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jc w:val="both"/>
        <w:rPr>
          <w:sz w:val="20"/>
          <w:szCs w:val="20"/>
        </w:rPr>
      </w:pPr>
      <w:bookmarkStart w:colFirst="0" w:colLast="0" w:name="_nlkvans43vz7" w:id="0"/>
      <w:bookmarkEnd w:id="0"/>
      <w:r w:rsidDel="00000000" w:rsidR="00000000" w:rsidRPr="00000000">
        <w:rPr>
          <w:rtl w:val="0"/>
        </w:rPr>
      </w:r>
    </w:p>
    <w:p w:rsidR="00000000" w:rsidDel="00000000" w:rsidP="00000000" w:rsidRDefault="00000000" w:rsidRPr="00000000" w14:paraId="00000002">
      <w:pPr>
        <w:spacing w:line="240" w:lineRule="auto"/>
        <w:ind w:left="7080" w:firstLine="707.9999999999995"/>
        <w:jc w:val="both"/>
        <w:rPr>
          <w:sz w:val="20"/>
          <w:szCs w:val="20"/>
        </w:rPr>
      </w:pPr>
      <w:bookmarkStart w:colFirst="0" w:colLast="0" w:name="_30iiz57g7u45" w:id="1"/>
      <w:bookmarkEnd w:id="1"/>
      <w:r w:rsidDel="00000000" w:rsidR="00000000" w:rsidRPr="00000000">
        <w:rPr>
          <w:rtl w:val="0"/>
        </w:rPr>
      </w:r>
    </w:p>
    <w:p w:rsidR="00000000" w:rsidDel="00000000" w:rsidP="00000000" w:rsidRDefault="00000000" w:rsidRPr="00000000" w14:paraId="00000003">
      <w:pPr>
        <w:spacing w:line="240" w:lineRule="auto"/>
        <w:ind w:left="7080" w:firstLine="707.9999999999995"/>
        <w:jc w:val="both"/>
        <w:rPr>
          <w:rFonts w:ascii="Bookman Old Style" w:cs="Bookman Old Style" w:eastAsia="Bookman Old Style" w:hAnsi="Bookman Old Style"/>
          <w:sz w:val="20"/>
          <w:szCs w:val="20"/>
        </w:rPr>
      </w:pPr>
      <w:bookmarkStart w:colFirst="0" w:colLast="0" w:name="_g8menloyeo2a" w:id="2"/>
      <w:bookmarkEnd w:id="2"/>
      <w:r w:rsidDel="00000000" w:rsidR="00000000" w:rsidRPr="00000000">
        <w:rPr>
          <w:rtl w:val="0"/>
        </w:rPr>
      </w:r>
    </w:p>
    <w:p w:rsidR="00000000" w:rsidDel="00000000" w:rsidP="00000000" w:rsidRDefault="00000000" w:rsidRPr="00000000" w14:paraId="00000004">
      <w:pPr>
        <w:spacing w:line="240" w:lineRule="auto"/>
        <w:ind w:left="6480" w:firstLine="0"/>
        <w:jc w:val="both"/>
        <w:rPr>
          <w:rFonts w:ascii="Bookman Old Style" w:cs="Bookman Old Style" w:eastAsia="Bookman Old Style" w:hAnsi="Bookman Old Style"/>
          <w:sz w:val="20"/>
          <w:szCs w:val="20"/>
        </w:rPr>
      </w:pPr>
      <w:bookmarkStart w:colFirst="0" w:colLast="0" w:name="_tyjcwt" w:id="3"/>
      <w:bookmarkEnd w:id="3"/>
      <w:r w:rsidDel="00000000" w:rsidR="00000000" w:rsidRPr="00000000">
        <w:rPr>
          <w:rFonts w:ascii="Bookman Old Style" w:cs="Bookman Old Style" w:eastAsia="Bookman Old Style" w:hAnsi="Bookman Old Style"/>
          <w:sz w:val="20"/>
          <w:szCs w:val="20"/>
          <w:rtl w:val="0"/>
        </w:rPr>
        <w:t xml:space="preserve">Alla Dirigente Scolastica</w:t>
      </w:r>
    </w:p>
    <w:p w:rsidR="00000000" w:rsidDel="00000000" w:rsidP="00000000" w:rsidRDefault="00000000" w:rsidRPr="00000000" w14:paraId="00000005">
      <w:pPr>
        <w:spacing w:line="240" w:lineRule="auto"/>
        <w:ind w:left="7080" w:firstLine="0"/>
        <w:jc w:val="both"/>
        <w:rPr>
          <w:rFonts w:ascii="Bookman Old Style" w:cs="Bookman Old Style" w:eastAsia="Bookman Old Style" w:hAnsi="Bookman Old Style"/>
          <w:sz w:val="20"/>
          <w:szCs w:val="20"/>
        </w:rPr>
      </w:pPr>
      <w:bookmarkStart w:colFirst="0" w:colLast="0" w:name="_l0irfjypexpz" w:id="4"/>
      <w:bookmarkEnd w:id="4"/>
      <w:r w:rsidDel="00000000" w:rsidR="00000000" w:rsidRPr="00000000">
        <w:rPr>
          <w:rFonts w:ascii="Bookman Old Style" w:cs="Bookman Old Style" w:eastAsia="Bookman Old Style" w:hAnsi="Bookman Old Style"/>
          <w:sz w:val="20"/>
          <w:szCs w:val="20"/>
          <w:rtl w:val="0"/>
        </w:rPr>
        <w:t xml:space="preserve">  IC “Vito Intini”</w:t>
      </w:r>
    </w:p>
    <w:p w:rsidR="00000000" w:rsidDel="00000000" w:rsidP="00000000" w:rsidRDefault="00000000" w:rsidRPr="00000000" w14:paraId="00000006">
      <w:pPr>
        <w:spacing w:line="240" w:lineRule="auto"/>
        <w:ind w:left="6480" w:firstLine="720"/>
        <w:jc w:val="both"/>
        <w:rPr>
          <w:rFonts w:ascii="Bookman Old Style" w:cs="Bookman Old Style" w:eastAsia="Bookman Old Style" w:hAnsi="Bookman Old Style"/>
          <w:sz w:val="20"/>
          <w:szCs w:val="20"/>
        </w:rPr>
      </w:pPr>
      <w:bookmarkStart w:colFirst="0" w:colLast="0" w:name="_kuh9gfetvof3" w:id="5"/>
      <w:bookmarkEnd w:id="5"/>
      <w:r w:rsidDel="00000000" w:rsidR="00000000" w:rsidRPr="00000000">
        <w:rPr>
          <w:rFonts w:ascii="Bookman Old Style" w:cs="Bookman Old Style" w:eastAsia="Bookman Old Style" w:hAnsi="Bookman Old Style"/>
          <w:sz w:val="20"/>
          <w:szCs w:val="20"/>
          <w:rtl w:val="0"/>
        </w:rPr>
        <w:t xml:space="preserve">Monopoli</w:t>
      </w:r>
    </w:p>
    <w:p w:rsidR="00000000" w:rsidDel="00000000" w:rsidP="00000000" w:rsidRDefault="00000000" w:rsidRPr="00000000" w14:paraId="00000007">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8">
      <w:pPr>
        <w:spacing w:line="240" w:lineRule="auto"/>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09">
      <w:pPr>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Domanda di partecipazione alla selezione per il percorso formativo ORIENTAMENTO RUOLO DI ESPERTO</w:t>
      </w:r>
    </w:p>
    <w:p w:rsidR="00000000" w:rsidDel="00000000" w:rsidP="00000000" w:rsidRDefault="00000000" w:rsidRPr="00000000" w14:paraId="0000000A">
      <w:pPr>
        <w:jc w:val="both"/>
        <w:rPr>
          <w:rFonts w:ascii="Bookman Old Style" w:cs="Bookman Old Style" w:eastAsia="Bookman Old Style" w:hAnsi="Bookman Old Style"/>
          <w:i w:val="1"/>
          <w:iCs w:val="1"/>
          <w:sz w:val="24"/>
          <w:szCs w:val="24"/>
          <w:highlight w:val="white"/>
        </w:rPr>
      </w:pPr>
      <w:r w:rsidDel="00000000" w:rsidR="00000000" w:rsidRPr="00000000">
        <w:rPr>
          <w:rFonts w:ascii="Bookman Old Style" w:cs="Bookman Old Style" w:eastAsia="Bookman Old Style" w:hAnsi="Bookman Old Style"/>
          <w:i w:val="1"/>
          <w:iCs w:val="1"/>
          <w:sz w:val="24"/>
          <w:szCs w:val="24"/>
          <w:rtl w:val="0"/>
        </w:rPr>
        <w:t xml:space="preserve">Programma Nazionale “PN Scuola e competenze 2021-2027” – Avviso Prot. 57173, 14/04/2025, FSE+,  </w:t>
      </w:r>
      <w:r w:rsidDel="00000000" w:rsidR="00000000" w:rsidRPr="00000000">
        <w:rPr>
          <w:rFonts w:ascii="Bookman Old Style" w:cs="Bookman Old Style" w:eastAsia="Bookman Old Style" w:hAnsi="Bookman Old Style"/>
          <w:i w:val="1"/>
          <w:iCs w:val="1"/>
          <w:sz w:val="24"/>
          <w:szCs w:val="24"/>
          <w:highlight w:val="white"/>
          <w:rtl w:val="0"/>
        </w:rPr>
        <w:t xml:space="preserve">Decreto del Ministro dell’istruzione e del merito 19 novembre 2024, n. 233, di “Destinazione di risorse  per percorsi di orientamento nelle scuole secondarie di primo grado, al fine di garantire un’efficace  valorizzazione delle potenzialità e dei talenti degli studenti e una riduzione della dispersione e  dell’abbandono scolastico, nell’ambito del Programma Nazionale “PN Scuola e competenze 2021-2027”,  in attuazione del regolamento (UE) n. 2021/1060”.  </w:t>
      </w:r>
    </w:p>
    <w:p w:rsidR="00000000" w:rsidDel="00000000" w:rsidP="00000000" w:rsidRDefault="00000000" w:rsidRPr="00000000" w14:paraId="0000000B">
      <w:pPr>
        <w:jc w:val="both"/>
        <w:rPr>
          <w:rFonts w:ascii="Bookman Old Style" w:cs="Bookman Old Style" w:eastAsia="Bookman Old Style" w:hAnsi="Bookman Old Style"/>
          <w:b w:val="1"/>
          <w:bCs w:val="1"/>
          <w:color w:val="1a1a1a"/>
          <w:sz w:val="24"/>
          <w:szCs w:val="24"/>
        </w:rPr>
      </w:pPr>
      <w:r w:rsidDel="00000000" w:rsidR="00000000" w:rsidRPr="00000000">
        <w:rPr>
          <w:rFonts w:ascii="Bookman Old Style" w:cs="Bookman Old Style" w:eastAsia="Bookman Old Style" w:hAnsi="Bookman Old Style"/>
          <w:b w:val="1"/>
          <w:bCs w:val="1"/>
          <w:sz w:val="24"/>
          <w:szCs w:val="24"/>
          <w:rtl w:val="0"/>
        </w:rPr>
        <w:t xml:space="preserve">Progetto:ALLA SCOPERTA DI SÉ PER ORIENTARSI AL FUTURO</w:t>
      </w:r>
      <w:r w:rsidDel="00000000" w:rsidR="00000000" w:rsidRPr="00000000">
        <w:rPr>
          <w:rFonts w:ascii="Bookman Old Style" w:cs="Bookman Old Style" w:eastAsia="Bookman Old Style" w:hAnsi="Bookman Old Style"/>
          <w:color w:val="1a1a1a"/>
          <w:sz w:val="24"/>
          <w:szCs w:val="24"/>
          <w:rtl w:val="0"/>
        </w:rPr>
        <w:t xml:space="preserve"> </w:t>
      </w:r>
      <w:r w:rsidDel="00000000" w:rsidR="00000000" w:rsidRPr="00000000">
        <w:rPr>
          <w:rFonts w:ascii="Bookman Old Style" w:cs="Bookman Old Style" w:eastAsia="Bookman Old Style" w:hAnsi="Bookman Old Style"/>
          <w:b w:val="1"/>
          <w:bCs w:val="1"/>
          <w:color w:val="1a1a1a"/>
          <w:sz w:val="24"/>
          <w:szCs w:val="24"/>
          <w:rtl w:val="0"/>
        </w:rPr>
        <w:t xml:space="preserve">ESO4.6.A4.D-FSEPN-PU-2025-236</w:t>
      </w:r>
    </w:p>
    <w:p w:rsidR="00000000" w:rsidDel="00000000" w:rsidP="00000000" w:rsidRDefault="00000000" w:rsidRPr="00000000" w14:paraId="0000000C">
      <w:pPr>
        <w:shd w:fill="ffffff" w:val="clear"/>
        <w:spacing w:line="360" w:lineRule="auto"/>
        <w:jc w:val="both"/>
        <w:rPr>
          <w:rFonts w:ascii="Bookman Old Style" w:cs="Bookman Old Style" w:eastAsia="Bookman Old Style" w:hAnsi="Bookman Old Style"/>
          <w:b w:val="1"/>
          <w:bCs w:val="1"/>
          <w:sz w:val="24"/>
          <w:szCs w:val="24"/>
          <w:highlight w:val="yellow"/>
        </w:rPr>
      </w:pPr>
      <w:r w:rsidDel="00000000" w:rsidR="00000000" w:rsidRPr="00000000">
        <w:rPr>
          <w:rFonts w:ascii="Bookman Old Style" w:cs="Bookman Old Style" w:eastAsia="Bookman Old Style" w:hAnsi="Bookman Old Style"/>
          <w:b w:val="1"/>
          <w:bCs w:val="1"/>
          <w:color w:val="1a1a1a"/>
          <w:sz w:val="24"/>
          <w:szCs w:val="24"/>
          <w:rtl w:val="0"/>
        </w:rPr>
        <w:t xml:space="preserve">CUP: I54D25001260007</w:t>
      </w:r>
      <w:r w:rsidDel="00000000" w:rsidR="00000000" w:rsidRPr="00000000">
        <w:rPr>
          <w:rtl w:val="0"/>
        </w:rPr>
      </w:r>
    </w:p>
    <w:p w:rsidR="00000000" w:rsidDel="00000000" w:rsidP="00000000" w:rsidRDefault="00000000" w:rsidRPr="00000000" w14:paraId="0000000D">
      <w:pPr>
        <w:spacing w:line="240" w:lineRule="auto"/>
        <w:rPr>
          <w:rFonts w:ascii="Bookman Old Style" w:cs="Bookman Old Style" w:eastAsia="Bookman Old Style" w:hAnsi="Bookman Old Style"/>
          <w:i w:val="1"/>
          <w:iCs w:val="1"/>
          <w:sz w:val="24"/>
          <w:szCs w:val="24"/>
        </w:rPr>
      </w:pPr>
      <w:r w:rsidDel="00000000" w:rsidR="00000000" w:rsidRPr="00000000">
        <w:rPr>
          <w:rtl w:val="0"/>
        </w:rPr>
      </w:r>
    </w:p>
    <w:p w:rsidR="00000000" w:rsidDel="00000000" w:rsidP="00000000" w:rsidRDefault="00000000" w:rsidRPr="00000000" w14:paraId="0000000E">
      <w:pPr>
        <w:spacing w:line="240" w:lineRule="auto"/>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0F">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Il/la sottoscritto/a_____________________________________________________________</w:t>
      </w:r>
    </w:p>
    <w:p w:rsidR="00000000" w:rsidDel="00000000" w:rsidP="00000000" w:rsidRDefault="00000000" w:rsidRPr="00000000" w14:paraId="00000010">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nato/a a _______________________________________________ il ____________________</w:t>
      </w:r>
    </w:p>
    <w:p w:rsidR="00000000" w:rsidDel="00000000" w:rsidP="00000000" w:rsidRDefault="00000000" w:rsidRPr="00000000" w14:paraId="00000011">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codice fiscale |__|__|__|__|__|__|__|__|__|__|__|__|__|__|__|__|</w:t>
      </w:r>
    </w:p>
    <w:p w:rsidR="00000000" w:rsidDel="00000000" w:rsidP="00000000" w:rsidRDefault="00000000" w:rsidRPr="00000000" w14:paraId="00000012">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residente a ___________________________via_____________________________________</w:t>
      </w:r>
    </w:p>
    <w:p w:rsidR="00000000" w:rsidDel="00000000" w:rsidP="00000000" w:rsidRDefault="00000000" w:rsidRPr="00000000" w14:paraId="00000013">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recapito tel. _____________________________ recapito cell. _____________________</w:t>
      </w:r>
    </w:p>
    <w:p w:rsidR="00000000" w:rsidDel="00000000" w:rsidP="00000000" w:rsidRDefault="00000000" w:rsidRPr="00000000" w14:paraId="00000014">
      <w:pPr>
        <w:spacing w:line="480" w:lineRule="auto"/>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indirizzo E-Mail ________________________________________________________</w:t>
      </w:r>
    </w:p>
    <w:p w:rsidR="00000000" w:rsidDel="00000000" w:rsidP="00000000" w:rsidRDefault="00000000" w:rsidRPr="00000000" w14:paraId="00000015">
      <w:pPr>
        <w:spacing w:line="480" w:lineRule="auto"/>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rtl w:val="0"/>
        </w:rPr>
        <w:t xml:space="preserve">in servizio presso ______________________________ con la qualifica di ________________________</w:t>
      </w:r>
      <w:r w:rsidDel="00000000" w:rsidR="00000000" w:rsidRPr="00000000">
        <w:rPr>
          <w:rtl w:val="0"/>
        </w:rPr>
      </w:r>
    </w:p>
    <w:p w:rsidR="00000000" w:rsidDel="00000000" w:rsidP="00000000" w:rsidRDefault="00000000" w:rsidRPr="00000000" w14:paraId="00000016">
      <w:pPr>
        <w:spacing w:line="48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017">
      <w:pPr>
        <w:spacing w:line="480" w:lineRule="auto"/>
        <w:jc w:val="center"/>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b w:val="1"/>
          <w:bCs w:val="1"/>
          <w:sz w:val="20"/>
          <w:szCs w:val="20"/>
          <w:rtl w:val="0"/>
        </w:rPr>
        <w:t xml:space="preserve">CHIEDE</w:t>
      </w:r>
      <w:r w:rsidDel="00000000" w:rsidR="00000000" w:rsidRPr="00000000">
        <w:rPr>
          <w:rtl w:val="0"/>
        </w:rPr>
      </w:r>
    </w:p>
    <w:p w:rsidR="00000000" w:rsidDel="00000000" w:rsidP="00000000" w:rsidRDefault="00000000" w:rsidRPr="00000000" w14:paraId="00000018">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partecipare alla selezione per l’attribuzione dell’incarico di ESPERTO relativamente al progetto di cui sopra nei moduli:</w:t>
      </w:r>
    </w:p>
    <w:p w:rsidR="00000000" w:rsidDel="00000000" w:rsidP="00000000" w:rsidRDefault="00000000" w:rsidRPr="00000000" w14:paraId="00000019">
      <w:pPr>
        <w:spacing w:line="240" w:lineRule="auto"/>
        <w:jc w:val="both"/>
        <w:rPr>
          <w:rFonts w:ascii="Bookman Old Style" w:cs="Bookman Old Style" w:eastAsia="Bookman Old Style" w:hAnsi="Bookman Old Style"/>
        </w:rPr>
      </w:pPr>
      <w:bookmarkStart w:colFirst="0" w:colLast="0" w:name="_60hp6qqnttee" w:id="6"/>
      <w:bookmarkEnd w:id="6"/>
      <w:r w:rsidDel="00000000" w:rsidR="00000000" w:rsidRPr="00000000">
        <w:rPr>
          <w:rtl w:val="0"/>
        </w:rPr>
      </w:r>
    </w:p>
    <w:p w:rsidR="00000000" w:rsidDel="00000000" w:rsidP="00000000" w:rsidRDefault="00000000" w:rsidRPr="00000000" w14:paraId="0000001A">
      <w:pPr>
        <w:rPr>
          <w:rFonts w:ascii="Bookman Old Style" w:cs="Bookman Old Style" w:eastAsia="Bookman Old Style" w:hAnsi="Bookman Old Style"/>
          <w:b w:val="1"/>
          <w:bCs w:val="1"/>
        </w:rPr>
      </w:pPr>
      <w:r w:rsidDel="00000000" w:rsidR="00000000" w:rsidRPr="00000000">
        <w:rPr>
          <w:rtl w:val="0"/>
        </w:rPr>
      </w:r>
    </w:p>
    <w:tbl>
      <w:tblPr>
        <w:tblStyle w:val="Table1"/>
        <w:tblW w:w="10155.0" w:type="dxa"/>
        <w:jc w:val="left"/>
        <w:tblInd w:w="-2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45"/>
        <w:gridCol w:w="1740"/>
        <w:gridCol w:w="2640"/>
        <w:gridCol w:w="1860"/>
        <w:gridCol w:w="885"/>
        <w:gridCol w:w="1485"/>
        <w:tblGridChange w:id="0">
          <w:tblGrid>
            <w:gridCol w:w="1545"/>
            <w:gridCol w:w="1740"/>
            <w:gridCol w:w="2640"/>
            <w:gridCol w:w="1860"/>
            <w:gridCol w:w="885"/>
            <w:gridCol w:w="1485"/>
          </w:tblGrid>
        </w:tblGridChange>
      </w:tblGrid>
      <w:tr>
        <w:trPr>
          <w:cantSplit w:val="0"/>
          <w:tblHeader w:val="0"/>
        </w:trPr>
        <w:tc>
          <w:tcPr>
            <w:tcBorders>
              <w:top w:color="000000" w:space="0" w:sz="12" w:val="single"/>
              <w:bottom w:color="000000" w:space="0" w:sz="12" w:val="single"/>
            </w:tcBorders>
            <w:vAlign w:val="center"/>
          </w:tcPr>
          <w:p w:rsidR="00000000" w:rsidDel="00000000" w:rsidP="00000000" w:rsidRDefault="00000000" w:rsidRPr="00000000" w14:paraId="0000001B">
            <w:pPr>
              <w:widowControl w:val="0"/>
              <w:spacing w:line="240" w:lineRule="auto"/>
              <w:jc w:val="center"/>
              <w:rPr>
                <w:rFonts w:ascii="Bookman Old Style" w:cs="Bookman Old Style" w:eastAsia="Bookman Old Style" w:hAnsi="Bookman Old Style"/>
                <w:b w:val="1"/>
                <w:bCs w:val="1"/>
                <w:i w:val="1"/>
                <w:iCs w:val="1"/>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rtl w:val="0"/>
              </w:rPr>
              <w:t xml:space="preserve">Ordine di preferenza</w:t>
            </w:r>
          </w:p>
        </w:tc>
        <w:tc>
          <w:tcPr>
            <w:tcBorders>
              <w:top w:color="000000" w:space="0" w:sz="12" w:val="single"/>
              <w:bottom w:color="000000" w:space="0" w:sz="12" w:val="single"/>
            </w:tcBorders>
            <w:vAlign w:val="center"/>
          </w:tcPr>
          <w:p w:rsidR="00000000" w:rsidDel="00000000" w:rsidP="00000000" w:rsidRDefault="00000000" w:rsidRPr="00000000" w14:paraId="0000001C">
            <w:pPr>
              <w:widowControl w:val="0"/>
              <w:spacing w:line="240" w:lineRule="auto"/>
              <w:jc w:val="center"/>
              <w:rPr>
                <w:rFonts w:ascii="Bookman Old Style" w:cs="Bookman Old Style" w:eastAsia="Bookman Old Style" w:hAnsi="Bookman Old Style"/>
                <w:b w:val="1"/>
                <w:bCs w:val="1"/>
                <w:i w:val="1"/>
                <w:iCs w:val="1"/>
              </w:rPr>
            </w:pPr>
            <w:bookmarkStart w:colFirst="0" w:colLast="0" w:name="_2et92p0" w:id="7"/>
            <w:bookmarkEnd w:id="7"/>
            <w:r w:rsidDel="00000000" w:rsidR="00000000" w:rsidRPr="00000000">
              <w:rPr>
                <w:rFonts w:ascii="Bookman Old Style" w:cs="Bookman Old Style" w:eastAsia="Bookman Old Style" w:hAnsi="Bookman Old Style"/>
                <w:b w:val="1"/>
                <w:bCs w:val="1"/>
                <w:i w:val="1"/>
                <w:iCs w:val="1"/>
                <w:rtl w:val="0"/>
              </w:rPr>
              <w:t xml:space="preserve">Tipologia Modulo</w:t>
            </w:r>
          </w:p>
        </w:tc>
        <w:tc>
          <w:tcPr>
            <w:tcBorders>
              <w:top w:color="000000" w:space="0" w:sz="12" w:val="single"/>
              <w:bottom w:color="000000" w:space="0" w:sz="12" w:val="single"/>
            </w:tcBorders>
            <w:vAlign w:val="center"/>
          </w:tcPr>
          <w:p w:rsidR="00000000" w:rsidDel="00000000" w:rsidP="00000000" w:rsidRDefault="00000000" w:rsidRPr="00000000" w14:paraId="0000001D">
            <w:pPr>
              <w:widowControl w:val="0"/>
              <w:spacing w:line="240" w:lineRule="auto"/>
              <w:ind w:left="141.7322834645671" w:right="135.35433070866134" w:firstLine="0"/>
              <w:jc w:val="center"/>
              <w:rPr>
                <w:rFonts w:ascii="Bookman Old Style" w:cs="Bookman Old Style" w:eastAsia="Bookman Old Style" w:hAnsi="Bookman Old Style"/>
                <w:b w:val="1"/>
                <w:bCs w:val="1"/>
                <w:i w:val="1"/>
                <w:iCs w:val="1"/>
              </w:rPr>
            </w:pPr>
            <w:r w:rsidDel="00000000" w:rsidR="00000000" w:rsidRPr="00000000">
              <w:rPr>
                <w:rFonts w:ascii="Bookman Old Style" w:cs="Bookman Old Style" w:eastAsia="Bookman Old Style" w:hAnsi="Bookman Old Style"/>
                <w:b w:val="1"/>
                <w:bCs w:val="1"/>
                <w:i w:val="1"/>
                <w:iCs w:val="1"/>
                <w:rtl w:val="0"/>
              </w:rPr>
              <w:t xml:space="preserve">Titolo del Modulo e breve descrizione</w:t>
            </w:r>
          </w:p>
        </w:tc>
        <w:tc>
          <w:tcPr>
            <w:tcBorders>
              <w:top w:color="000000" w:space="0" w:sz="12" w:val="single"/>
              <w:bottom w:color="000000" w:space="0" w:sz="12" w:val="single"/>
            </w:tcBorders>
          </w:tcPr>
          <w:p w:rsidR="00000000" w:rsidDel="00000000" w:rsidP="00000000" w:rsidRDefault="00000000" w:rsidRPr="00000000" w14:paraId="0000001E">
            <w:pPr>
              <w:widowControl w:val="0"/>
              <w:spacing w:line="240" w:lineRule="auto"/>
              <w:ind w:left="63.307086614172476"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Figure richieste  </w:t>
            </w:r>
          </w:p>
          <w:p w:rsidR="00000000" w:rsidDel="00000000" w:rsidP="00000000" w:rsidRDefault="00000000" w:rsidRPr="00000000" w14:paraId="0000001F">
            <w:pPr>
              <w:widowControl w:val="0"/>
              <w:spacing w:line="240" w:lineRule="auto"/>
              <w:ind w:left="63.307086614172476" w:firstLine="0"/>
              <w:jc w:val="center"/>
              <w:rPr>
                <w:rFonts w:ascii="Calibri" w:cs="Calibri" w:eastAsia="Calibri" w:hAnsi="Calibri"/>
                <w:b w:val="1"/>
                <w:bCs w:val="1"/>
                <w:i w:val="1"/>
                <w:iCs w:val="1"/>
              </w:rPr>
            </w:pPr>
            <w:r w:rsidDel="00000000" w:rsidR="00000000" w:rsidRPr="00000000">
              <w:rPr>
                <w:rFonts w:ascii="Calibri" w:cs="Calibri" w:eastAsia="Calibri" w:hAnsi="Calibri"/>
                <w:b w:val="1"/>
                <w:bCs w:val="1"/>
                <w:i w:val="1"/>
                <w:iCs w:val="1"/>
                <w:rtl w:val="0"/>
              </w:rPr>
              <w:t xml:space="preserve">Titoli e competenze</w:t>
            </w:r>
          </w:p>
        </w:tc>
        <w:tc>
          <w:tcPr>
            <w:tcBorders>
              <w:top w:color="000000" w:space="0" w:sz="12" w:val="single"/>
              <w:bottom w:color="000000" w:space="0" w:sz="12" w:val="single"/>
            </w:tcBorders>
          </w:tcPr>
          <w:p w:rsidR="00000000" w:rsidDel="00000000" w:rsidP="00000000" w:rsidRDefault="00000000" w:rsidRPr="00000000" w14:paraId="00000020">
            <w:pPr>
              <w:widowControl w:val="0"/>
              <w:spacing w:line="240" w:lineRule="auto"/>
              <w:jc w:val="center"/>
              <w:rPr>
                <w:rFonts w:ascii="Bookman Old Style" w:cs="Bookman Old Style" w:eastAsia="Bookman Old Style" w:hAnsi="Bookman Old Style"/>
                <w:b w:val="1"/>
                <w:bCs w:val="1"/>
                <w:i w:val="1"/>
                <w:iCs w:val="1"/>
              </w:rPr>
            </w:pPr>
            <w:r w:rsidDel="00000000" w:rsidR="00000000" w:rsidRPr="00000000">
              <w:rPr>
                <w:rFonts w:ascii="Bookman Old Style" w:cs="Bookman Old Style" w:eastAsia="Bookman Old Style" w:hAnsi="Bookman Old Style"/>
                <w:b w:val="1"/>
                <w:bCs w:val="1"/>
                <w:i w:val="1"/>
                <w:iCs w:val="1"/>
                <w:rtl w:val="0"/>
              </w:rPr>
              <w:t xml:space="preserve">n° ore</w:t>
            </w:r>
          </w:p>
        </w:tc>
        <w:tc>
          <w:tcPr>
            <w:tcBorders>
              <w:top w:color="000000" w:space="0" w:sz="12" w:val="single"/>
              <w:bottom w:color="000000" w:space="0" w:sz="12" w:val="single"/>
              <w:right w:color="000000" w:space="0" w:sz="12" w:val="single"/>
            </w:tcBorders>
          </w:tcPr>
          <w:p w:rsidR="00000000" w:rsidDel="00000000" w:rsidP="00000000" w:rsidRDefault="00000000" w:rsidRPr="00000000" w14:paraId="00000021">
            <w:pPr>
              <w:widowControl w:val="0"/>
              <w:spacing w:line="240" w:lineRule="auto"/>
              <w:jc w:val="center"/>
              <w:rPr>
                <w:rFonts w:ascii="Bookman Old Style" w:cs="Bookman Old Style" w:eastAsia="Bookman Old Style" w:hAnsi="Bookman Old Style"/>
                <w:b w:val="1"/>
                <w:bCs w:val="1"/>
                <w:i w:val="1"/>
                <w:iCs w:val="1"/>
                <w:sz w:val="18"/>
                <w:szCs w:val="18"/>
              </w:rPr>
            </w:pPr>
            <w:r w:rsidDel="00000000" w:rsidR="00000000" w:rsidRPr="00000000">
              <w:rPr>
                <w:rFonts w:ascii="Bookman Old Style" w:cs="Bookman Old Style" w:eastAsia="Bookman Old Style" w:hAnsi="Bookman Old Style"/>
                <w:b w:val="1"/>
                <w:bCs w:val="1"/>
                <w:i w:val="1"/>
                <w:iCs w:val="1"/>
                <w:rtl w:val="0"/>
              </w:rPr>
              <w:t xml:space="preserve">Periodo svolgimento modulo </w:t>
            </w:r>
            <w:r w:rsidDel="00000000" w:rsidR="00000000" w:rsidRPr="00000000">
              <w:rPr>
                <w:rFonts w:ascii="Bookman Old Style" w:cs="Bookman Old Style" w:eastAsia="Bookman Old Style" w:hAnsi="Bookman Old Style"/>
                <w:b w:val="1"/>
                <w:bCs w:val="1"/>
                <w:i w:val="1"/>
                <w:iCs w:val="1"/>
                <w:sz w:val="18"/>
                <w:szCs w:val="18"/>
                <w:rtl w:val="0"/>
              </w:rPr>
              <w:t xml:space="preserve">(orientativamente)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Lingua INGLESE </w:t>
            </w:r>
          </w:p>
          <w:p w:rsidR="00000000" w:rsidDel="00000000" w:rsidP="00000000" w:rsidRDefault="00000000" w:rsidRPr="00000000" w14:paraId="00000024">
            <w:pP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Cambridge #1</w:t>
            </w:r>
            <w:r w:rsidDel="00000000" w:rsidR="00000000" w:rsidRPr="00000000">
              <w:rPr>
                <w:rtl w:val="0"/>
              </w:rPr>
            </w:r>
          </w:p>
          <w:p w:rsidR="00000000" w:rsidDel="00000000" w:rsidP="00000000" w:rsidRDefault="00000000" w:rsidRPr="00000000" w14:paraId="00000025">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Ampliamento delle competenze linguistiche e delle conoscenze delle culture europee in un'ottica di apertura verso nuovi orizzonti: cittadinanza europea, multiculturalismo ed integrazioneI corsi di preparazione linguistica sono finalizzati agli esami di certificazione Cambridge.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28">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29">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2A">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madrelingua o in possesso della certificazione C1</w:t>
            </w:r>
          </w:p>
          <w:p w:rsidR="00000000" w:rsidDel="00000000" w:rsidP="00000000" w:rsidRDefault="00000000" w:rsidRPr="00000000" w14:paraId="0000002B">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2C">
            <w:pPr>
              <w:widowControl w:val="0"/>
              <w:spacing w:line="240" w:lineRule="auto"/>
              <w:ind w:left="63.307086614172476" w:firstLine="0"/>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jc w:val="center"/>
              <w:rPr>
                <w:rFonts w:ascii="Bookman Old Style" w:cs="Bookman Old Style" w:eastAsia="Bookman Old Style" w:hAnsi="Bookman Old Style"/>
                <w:b w:val="1"/>
                <w:bCs w:val="1"/>
                <w:highlight w:val="yellow"/>
              </w:rPr>
            </w:pPr>
            <w:r w:rsidDel="00000000" w:rsidR="00000000" w:rsidRPr="00000000">
              <w:rPr>
                <w:rFonts w:ascii="Bookman Old Style" w:cs="Bookman Old Style" w:eastAsia="Bookman Old Style" w:hAnsi="Bookman Old Style"/>
                <w:b w:val="1"/>
                <w:bCs w:val="1"/>
                <w:sz w:val="20"/>
                <w:szCs w:val="20"/>
                <w:rtl w:val="0"/>
              </w:rPr>
              <w:t xml:space="preserve">gen-apr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rPr>
                <w:rFonts w:ascii="Bookman Old Style" w:cs="Bookman Old Style" w:eastAsia="Bookman Old Style" w:hAnsi="Bookman Old Style"/>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sz w:val="24"/>
                <w:szCs w:val="24"/>
                <w:rtl w:val="0"/>
              </w:rPr>
              <w:t xml:space="preserve">Lingua INGLESE Cambridge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i w:val="1"/>
                <w:iCs w:val="1"/>
                <w:color w:val="212529"/>
                <w:sz w:val="18"/>
                <w:szCs w:val="18"/>
                <w:rtl w:val="0"/>
              </w:rPr>
              <w:t xml:space="preserve">Ampliamento delle competenze linguistiche e delle conoscenze delle culture europee in un'ottica di apertura verso nuovi orizzonti: cittadinanza europea, multiculturalismo ed integrazioneI corsi di preparazione linguistica sono finalizzati agli esami di certificazione Cambridge.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33">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34">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35">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36">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madrelingua o in possesso della certificazione C1</w:t>
            </w:r>
          </w:p>
          <w:p w:rsidR="00000000" w:rsidDel="00000000" w:rsidP="00000000" w:rsidRDefault="00000000" w:rsidRPr="00000000" w14:paraId="00000037">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38">
            <w:pPr>
              <w:widowControl w:val="0"/>
              <w:spacing w:line="240" w:lineRule="auto"/>
              <w:ind w:left="63.307086614172476" w:firstLine="0"/>
              <w:rPr>
                <w:rFonts w:ascii="Bookman Old Style" w:cs="Bookman Old Style" w:eastAsia="Bookman Old Style" w:hAnsi="Bookman Old Style"/>
                <w:b w:val="1"/>
                <w:bCs w:val="1"/>
                <w:sz w:val="24"/>
                <w:szCs w:val="24"/>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0" w:lineRule="auto"/>
              <w:jc w:val="center"/>
              <w:rPr>
                <w:rFonts w:ascii="Bookman Old Style" w:cs="Bookman Old Style" w:eastAsia="Bookman Old Style" w:hAnsi="Bookman Old Style"/>
                <w:b w:val="1"/>
                <w:bCs w:val="1"/>
                <w:sz w:val="24"/>
                <w:szCs w:val="24"/>
                <w:highlight w:val="yellow"/>
              </w:rPr>
            </w:pPr>
            <w:r w:rsidDel="00000000" w:rsidR="00000000" w:rsidRPr="00000000">
              <w:rPr>
                <w:rFonts w:ascii="Bookman Old Style" w:cs="Bookman Old Style" w:eastAsia="Bookman Old Style" w:hAnsi="Bookman Old Style"/>
                <w:b w:val="1"/>
                <w:bCs w:val="1"/>
                <w:sz w:val="20"/>
                <w:szCs w:val="20"/>
                <w:rtl w:val="0"/>
              </w:rPr>
              <w:t xml:space="preserve">gen-apr</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rPr>
                <w:rFonts w:ascii="Bookman Old Style" w:cs="Bookman Old Style" w:eastAsia="Bookman Old Style" w:hAnsi="Bookman Old Style"/>
                <w:highlight w:val="yellow"/>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rPr>
                <w:rFonts w:ascii="Bookman Old Style" w:cs="Bookman Old Style" w:eastAsia="Bookman Old Style" w:hAnsi="Bookman Old Style"/>
                <w:highlight w:val="yellow"/>
              </w:rPr>
            </w:pPr>
            <w:r w:rsidDel="00000000" w:rsidR="00000000" w:rsidRPr="00000000">
              <w:rPr>
                <w:rtl w:val="0"/>
              </w:rPr>
            </w:r>
          </w:p>
          <w:p w:rsidR="00000000" w:rsidDel="00000000" w:rsidP="00000000" w:rsidRDefault="00000000" w:rsidRPr="00000000" w14:paraId="0000003D">
            <w:pPr>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highlight w:val="white"/>
                <w:rtl w:val="0"/>
              </w:rPr>
              <w:t xml:space="preserve">Robotica </w:t>
            </w:r>
          </w:p>
          <w:p w:rsidR="00000000" w:rsidDel="00000000" w:rsidP="00000000" w:rsidRDefault="00000000" w:rsidRPr="00000000" w14:paraId="0000003E">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Sviluppo del pensiero computazionale quale capacità trasversale che ha ricadute immediate nell’ambito logico-matematico e nella risoluzione dei problemi in generale, contribuendo allo sviluppo del pensiero logico.</w:t>
            </w:r>
          </w:p>
          <w:p w:rsidR="00000000" w:rsidDel="00000000" w:rsidP="00000000" w:rsidRDefault="00000000" w:rsidRPr="00000000" w14:paraId="00000040">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Nel corso delle attività gli alunni avranno la possibilità di: </w:t>
            </w:r>
          </w:p>
          <w:p w:rsidR="00000000" w:rsidDel="00000000" w:rsidP="00000000" w:rsidRDefault="00000000" w:rsidRPr="00000000" w14:paraId="00000041">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sperimentare in prima persona </w:t>
            </w:r>
          </w:p>
          <w:p w:rsidR="00000000" w:rsidDel="00000000" w:rsidP="00000000" w:rsidRDefault="00000000" w:rsidRPr="00000000" w14:paraId="00000042">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fare esperienze manuali con materiali che consentono il controllo dell’errore </w:t>
            </w:r>
          </w:p>
          <w:p w:rsidR="00000000" w:rsidDel="00000000" w:rsidP="00000000" w:rsidRDefault="00000000" w:rsidRPr="00000000" w14:paraId="00000043">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vivere l’apprendimento come scoperta.</w:t>
            </w:r>
          </w:p>
          <w:p w:rsidR="00000000" w:rsidDel="00000000" w:rsidP="00000000" w:rsidRDefault="00000000" w:rsidRPr="00000000" w14:paraId="00000044">
            <w:pPr>
              <w:jc w:val="both"/>
              <w:rPr>
                <w:rFonts w:ascii="Bookman Old Style" w:cs="Bookman Old Style" w:eastAsia="Bookman Old Style" w:hAnsi="Bookman Old Style"/>
                <w:i w:val="1"/>
                <w:iCs w:val="1"/>
                <w:color w:val="212529"/>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 riflettere sulle proprie inclinazioni sui propri interessi anche al fine di una scelta consapevole del percorso di studi da seguire nella scuola secondaria di secondo grado.</w:t>
            </w:r>
          </w:p>
          <w:p w:rsidR="00000000" w:rsidDel="00000000" w:rsidP="00000000" w:rsidRDefault="00000000" w:rsidRPr="00000000" w14:paraId="00000045">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i w:val="1"/>
                <w:iCs w:val="1"/>
                <w:color w:val="212529"/>
                <w:sz w:val="18"/>
                <w:szCs w:val="18"/>
                <w:rtl w:val="0"/>
              </w:rPr>
              <w:t xml:space="preserve">L'utilizzo di kit Arduino e Microbit, bracci meccanici consentirà agli alunni di sperimentare le competenze acquisite.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47">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48">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9">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con conoscenze nell’ambito informatico o elettronico o elettrotecnico o meccanico</w:t>
            </w:r>
          </w:p>
          <w:p w:rsidR="00000000" w:rsidDel="00000000" w:rsidP="00000000" w:rsidRDefault="00000000" w:rsidRPr="00000000" w14:paraId="0000004B">
            <w:pPr>
              <w:widowControl w:val="0"/>
              <w:spacing w:line="240" w:lineRule="auto"/>
              <w:rPr>
                <w:rFonts w:ascii="Calibri" w:cs="Calibri" w:eastAsia="Calibri" w:hAnsi="Calibri"/>
                <w:b w:val="1"/>
                <w:bCs w:val="1"/>
                <w:sz w:val="16"/>
                <w:szCs w:val="16"/>
                <w:highlight w:val="white"/>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Dimestichezza con le nuove Tecnologie e con metodologie didattiche innovative, anche relativamente all'utilizzo dei nuovi ambienti di apprendimento allestiti presso gli edifici scolastici.</w:t>
            </w:r>
          </w:p>
          <w:p w:rsidR="00000000" w:rsidDel="00000000" w:rsidP="00000000" w:rsidRDefault="00000000" w:rsidRPr="00000000" w14:paraId="0000004D">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4E">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4F">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50">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gen-feb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rtl w:val="0"/>
              </w:rPr>
              <w:t xml:space="preserve">Classici per caso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riguardanti le discipline di indirizzo del Liceo classico.Prime nozioni di latino e greco veicolate in forma ludica rivolgendo in particolare </w:t>
            </w:r>
            <w:r w:rsidDel="00000000" w:rsidR="00000000" w:rsidRPr="00000000">
              <w:rPr>
                <w:rFonts w:ascii="Bookman Old Style" w:cs="Bookman Old Style" w:eastAsia="Bookman Old Style" w:hAnsi="Bookman Old Style"/>
                <w:sz w:val="18"/>
                <w:szCs w:val="18"/>
                <w:rtl w:val="0"/>
              </w:rPr>
              <w:t xml:space="preserve">l'attenzione alla </w:t>
            </w:r>
            <w:r w:rsidDel="00000000" w:rsidR="00000000" w:rsidRPr="00000000">
              <w:rPr>
                <w:rFonts w:ascii="Bookman Old Style" w:cs="Bookman Old Style" w:eastAsia="Bookman Old Style" w:hAnsi="Bookman Old Style"/>
                <w:i w:val="1"/>
                <w:iCs w:val="1"/>
                <w:sz w:val="18"/>
                <w:szCs w:val="18"/>
                <w:rtl w:val="0"/>
              </w:rPr>
              <w:t xml:space="preserve">presenza di termini di derivazione latina o greca nel linguaggio quotidiano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57">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58">
            <w:pPr>
              <w:widowControl w:val="0"/>
              <w:spacing w:line="240" w:lineRule="auto"/>
              <w:ind w:left="63.307086614172476" w:firstLine="0"/>
              <w:jc w:val="both"/>
              <w:rPr>
                <w:rFonts w:ascii="Calibri" w:cs="Calibri" w:eastAsia="Calibri" w:hAnsi="Calibri"/>
                <w:i w:val="1"/>
                <w:iCs w:val="1"/>
                <w:highlight w:val="yellow"/>
              </w:rPr>
            </w:pPr>
            <w:r w:rsidDel="00000000" w:rsidR="00000000" w:rsidRPr="00000000">
              <w:rPr>
                <w:rFonts w:ascii="Calibri" w:cs="Calibri" w:eastAsia="Calibri" w:hAnsi="Calibri"/>
                <w:sz w:val="16"/>
                <w:szCs w:val="16"/>
                <w:highlight w:val="white"/>
                <w:rtl w:val="0"/>
              </w:rPr>
              <w:t xml:space="preserve">Docente esperto in discipline umanistiche.</w:t>
            </w:r>
            <w:r w:rsidDel="00000000" w:rsidR="00000000" w:rsidRPr="00000000">
              <w:rPr>
                <w:rtl w:val="0"/>
              </w:rPr>
            </w:r>
          </w:p>
          <w:p w:rsidR="00000000" w:rsidDel="00000000" w:rsidP="00000000" w:rsidRDefault="00000000" w:rsidRPr="00000000" w14:paraId="00000059">
            <w:pPr>
              <w:widowControl w:val="0"/>
              <w:spacing w:line="240" w:lineRule="auto"/>
              <w:ind w:left="63.307086614172476" w:firstLine="0"/>
              <w:jc w:val="both"/>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apr-mag</w:t>
            </w:r>
          </w:p>
          <w:p w:rsidR="00000000" w:rsidDel="00000000" w:rsidP="00000000" w:rsidRDefault="00000000" w:rsidRPr="00000000" w14:paraId="0000005C">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D">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Podcaster si diventa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per avvicinarsi consapevolmente alla produzione dei podcast.</w:t>
            </w:r>
          </w:p>
          <w:p w:rsidR="00000000" w:rsidDel="00000000" w:rsidP="00000000" w:rsidRDefault="00000000" w:rsidRPr="00000000" w14:paraId="00000060">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Sviluppo di conoscenze e abilità di :</w:t>
            </w:r>
          </w:p>
          <w:p w:rsidR="00000000" w:rsidDel="00000000" w:rsidP="00000000" w:rsidRDefault="00000000" w:rsidRPr="00000000" w14:paraId="00000061">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-Scrittura o scelta dei contenuti, anche musicali</w:t>
            </w:r>
          </w:p>
          <w:p w:rsidR="00000000" w:rsidDel="00000000" w:rsidP="00000000" w:rsidRDefault="00000000" w:rsidRPr="00000000" w14:paraId="00000062">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-Senso del ritmo riferito sia alle parole che al suono</w:t>
            </w:r>
          </w:p>
          <w:p w:rsidR="00000000" w:rsidDel="00000000" w:rsidP="00000000" w:rsidRDefault="00000000" w:rsidRPr="00000000" w14:paraId="00000063">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-utilizzo di programmi di editing del suono e della strumentazione tecnica specifica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65">
            <w:pPr>
              <w:widowControl w:val="0"/>
              <w:spacing w:line="240" w:lineRule="auto"/>
              <w:jc w:val="both"/>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66">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con conoscenze in ambito creativo, sociale, economico, della comunicazione</w:t>
            </w:r>
          </w:p>
          <w:p w:rsidR="00000000" w:rsidDel="00000000" w:rsidP="00000000" w:rsidRDefault="00000000" w:rsidRPr="00000000" w14:paraId="00000067">
            <w:pPr>
              <w:shd w:fill="ffffff" w:val="clear"/>
              <w:spacing w:after="260" w:before="260"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Competenze nell’utilizzo di software di editing video, audio e immagini.</w:t>
            </w:r>
          </w:p>
          <w:p w:rsidR="00000000" w:rsidDel="00000000" w:rsidP="00000000" w:rsidRDefault="00000000" w:rsidRPr="00000000" w14:paraId="00000068">
            <w:pPr>
              <w:widowControl w:val="0"/>
              <w:spacing w:line="240" w:lineRule="auto"/>
              <w:jc w:val="both"/>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w:t>
            </w:r>
          </w:p>
          <w:p w:rsidR="00000000" w:rsidDel="00000000" w:rsidP="00000000" w:rsidRDefault="00000000" w:rsidRPr="00000000" w14:paraId="00000069">
            <w:pPr>
              <w:widowControl w:val="0"/>
              <w:spacing w:line="240" w:lineRule="auto"/>
              <w:ind w:left="63.307086614172476" w:firstLine="0"/>
              <w:jc w:val="both"/>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o con gli studenti della scuola secondaria di II grado.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dic-feb</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06E">
            <w:pPr>
              <w:widowControl w:val="0"/>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Volti che ispirano</w:t>
            </w:r>
          </w:p>
          <w:p w:rsidR="00000000" w:rsidDel="00000000" w:rsidP="00000000" w:rsidRDefault="00000000" w:rsidRPr="00000000" w14:paraId="0000006F">
            <w:pPr>
              <w:widowControl w:val="0"/>
              <w:spacing w:line="240" w:lineRule="auto"/>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Ritratti tra affetti, eroi e ideali</w:t>
            </w:r>
          </w:p>
          <w:p w:rsidR="00000000" w:rsidDel="00000000" w:rsidP="00000000" w:rsidRDefault="00000000" w:rsidRPr="00000000" w14:paraId="00000071">
            <w:pPr>
              <w:widowControl w:val="0"/>
              <w:spacing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finalizzato alla realizzazione di un ritratto artistico ispirato a una figura significativa per gli studenti: una persona amata (genitore, amico, insegnante), sé</w:t>
            </w:r>
          </w:p>
          <w:p w:rsidR="00000000" w:rsidDel="00000000" w:rsidP="00000000" w:rsidRDefault="00000000" w:rsidRPr="00000000" w14:paraId="00000072">
            <w:pPr>
              <w:widowControl w:val="0"/>
              <w:spacing w:line="240" w:lineRule="auto"/>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stessi, un personaggio pubblico che trasmette valori positivi (attivisti, scienziate,  sportivi, artisti).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74">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75">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76">
            <w:pPr>
              <w:widowControl w:val="0"/>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77">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in discipline grafico pittoriche</w:t>
            </w:r>
          </w:p>
          <w:p w:rsidR="00000000" w:rsidDel="00000000" w:rsidP="00000000" w:rsidRDefault="00000000" w:rsidRPr="00000000" w14:paraId="00000078">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79">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p>
          <w:p w:rsidR="00000000" w:rsidDel="00000000" w:rsidP="00000000" w:rsidRDefault="00000000" w:rsidRPr="00000000" w14:paraId="0000007A">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dic-feb</w:t>
            </w:r>
          </w:p>
        </w:tc>
      </w:tr>
      <w:tr>
        <w:trPr>
          <w:cantSplit w:val="0"/>
          <w:trHeight w:val="24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line="240" w:lineRule="auto"/>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line="240" w:lineRule="auto"/>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Green lab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Mini stage riguardante le discipline di percorsi ad indirizzo scientifico. Avvicinamento alle discipline che trovano spazio nelle attività laboratoriali tali da favorire una formazione teorico-pratica legata all’ambito naturalistico-ambientale.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81">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82">
            <w:pPr>
              <w:widowControl w:val="0"/>
              <w:spacing w:line="240" w:lineRule="auto"/>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con conoscenze nell’ambito delle scienze naturali o biologiche</w:t>
            </w:r>
          </w:p>
          <w:p w:rsidR="00000000" w:rsidDel="00000000" w:rsidP="00000000" w:rsidRDefault="00000000" w:rsidRPr="00000000" w14:paraId="00000083">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84">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p>
          <w:p w:rsidR="00000000" w:rsidDel="00000000" w:rsidP="00000000" w:rsidRDefault="00000000" w:rsidRPr="00000000" w14:paraId="00000085">
            <w:pPr>
              <w:widowControl w:val="0"/>
              <w:spacing w:line="240" w:lineRule="auto"/>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mar-apr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hd w:fill="ffffff" w:val="clear"/>
              <w:spacing w:line="240" w:lineRule="auto"/>
              <w:rPr>
                <w:rFonts w:ascii="Bookman Old Style" w:cs="Bookman Old Style" w:eastAsia="Bookman Old Style" w:hAnsi="Bookman Old Style"/>
                <w:color w:val="222222"/>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hd w:fill="ffffff" w:val="clear"/>
              <w:spacing w:line="240" w:lineRule="auto"/>
              <w:rPr>
                <w:rFonts w:ascii="Bookman Old Style" w:cs="Bookman Old Style" w:eastAsia="Bookman Old Style" w:hAnsi="Bookman Old Style"/>
                <w:color w:val="222222"/>
                <w:highlight w:val="white"/>
              </w:rPr>
            </w:pPr>
            <w:r w:rsidDel="00000000" w:rsidR="00000000" w:rsidRPr="00000000">
              <w:rPr>
                <w:rFonts w:ascii="Bookman Old Style" w:cs="Bookman Old Style" w:eastAsia="Bookman Old Style" w:hAnsi="Bookman Old Style"/>
                <w:color w:val="222222"/>
                <w:highlight w:val="white"/>
                <w:rtl w:val="0"/>
              </w:rPr>
              <w:t xml:space="preserve">Padel in pillole</w:t>
            </w:r>
          </w:p>
          <w:p w:rsidR="00000000" w:rsidDel="00000000" w:rsidP="00000000" w:rsidRDefault="00000000" w:rsidRPr="00000000" w14:paraId="0000008A">
            <w:pPr>
              <w:widowControl w:val="0"/>
              <w:spacing w:line="240" w:lineRule="auto"/>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before="283.260498046875" w:line="299.88000869750977" w:lineRule="auto"/>
              <w:ind w:right="70.640869140625"/>
              <w:jc w:val="both"/>
              <w:rPr>
                <w:rFonts w:ascii="Bookman Old Style" w:cs="Bookman Old Style" w:eastAsia="Bookman Old Style" w:hAnsi="Bookman Old Style"/>
                <w:i w:val="1"/>
                <w:iCs w:val="1"/>
                <w:sz w:val="18"/>
                <w:szCs w:val="18"/>
              </w:rPr>
            </w:pPr>
            <w:r w:rsidDel="00000000" w:rsidR="00000000" w:rsidRPr="00000000">
              <w:rPr>
                <w:rFonts w:ascii="Bookman Old Style" w:cs="Bookman Old Style" w:eastAsia="Bookman Old Style" w:hAnsi="Bookman Old Style"/>
                <w:i w:val="1"/>
                <w:iCs w:val="1"/>
                <w:sz w:val="18"/>
                <w:szCs w:val="18"/>
                <w:rtl w:val="0"/>
              </w:rPr>
              <w:t xml:space="preserve">Il percorso è finalizzato alla divulgazione dei valori dello sport e della disciplina del Padel. </w:t>
            </w:r>
          </w:p>
          <w:p w:rsidR="00000000" w:rsidDel="00000000" w:rsidP="00000000" w:rsidRDefault="00000000" w:rsidRPr="00000000" w14:paraId="0000008C">
            <w:pPr>
              <w:widowControl w:val="0"/>
              <w:spacing w:before="73.260498046875" w:line="240" w:lineRule="auto"/>
              <w:ind w:right="468.18115234375"/>
              <w:jc w:val="right"/>
              <w:rPr>
                <w:rFonts w:ascii="Bookman Old Style" w:cs="Bookman Old Style" w:eastAsia="Bookman Old Style" w:hAnsi="Bookman Old Styl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8E">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8F">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Docenti esperto in possesso di  Laurea attinente alla selezione </w:t>
            </w:r>
          </w:p>
          <w:p w:rsidR="00000000" w:rsidDel="00000000" w:rsidP="00000000" w:rsidRDefault="00000000" w:rsidRPr="00000000" w14:paraId="00000090">
            <w:pPr>
              <w:keepLines w:val="1"/>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Qualifica di istruttore o istruttrice di primo e/o secondo  grado</w:t>
            </w:r>
          </w:p>
          <w:p w:rsidR="00000000" w:rsidDel="00000000" w:rsidP="00000000" w:rsidRDefault="00000000" w:rsidRPr="00000000" w14:paraId="00000091">
            <w:pPr>
              <w:widowControl w:val="0"/>
              <w:spacing w:line="240" w:lineRule="auto"/>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92">
            <w:pPr>
              <w:widowControl w:val="0"/>
              <w:spacing w:line="240" w:lineRule="auto"/>
              <w:ind w:left="63.307086614172476" w:firstLine="0"/>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jc w:val="center"/>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giugno</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5">
            <w:pPr>
              <w:jc w:val="both"/>
              <w:rPr>
                <w:rFonts w:ascii="Bookman Old Style" w:cs="Bookman Old Style" w:eastAsia="Bookman Old Style" w:hAnsi="Bookman Old Style"/>
                <w:highlight w:val="whit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highlight w:val="white"/>
                <w:rtl w:val="0"/>
              </w:rPr>
              <w:t xml:space="preserve">Esploro il territorio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jc w:val="both"/>
              <w:rPr>
                <w:rFonts w:ascii="Bookman Old Style" w:cs="Bookman Old Style" w:eastAsia="Bookman Old Style" w:hAnsi="Bookman Old Style"/>
                <w:i w:val="1"/>
                <w:iCs w:val="1"/>
                <w:sz w:val="18"/>
                <w:szCs w:val="18"/>
                <w:highlight w:val="white"/>
              </w:rPr>
            </w:pPr>
            <w:r w:rsidDel="00000000" w:rsidR="00000000" w:rsidRPr="00000000">
              <w:rPr>
                <w:rFonts w:ascii="Bookman Old Style" w:cs="Bookman Old Style" w:eastAsia="Bookman Old Style" w:hAnsi="Bookman Old Style"/>
                <w:i w:val="1"/>
                <w:iCs w:val="1"/>
                <w:sz w:val="18"/>
                <w:szCs w:val="18"/>
                <w:highlight w:val="white"/>
                <w:rtl w:val="0"/>
              </w:rPr>
              <w:t xml:space="preserve">Imparare come valorizzare il patrimonio artistico e paesaggistico ed  esaltare le specificità del territorio.</w:t>
            </w:r>
          </w:p>
          <w:p w:rsidR="00000000" w:rsidDel="00000000" w:rsidP="00000000" w:rsidRDefault="00000000" w:rsidRPr="00000000" w14:paraId="00000098">
            <w:pPr>
              <w:jc w:val="both"/>
              <w:rPr>
                <w:rFonts w:ascii="Bookman Old Style" w:cs="Bookman Old Style" w:eastAsia="Bookman Old Style" w:hAnsi="Bookman Old Style"/>
                <w:sz w:val="18"/>
                <w:szCs w:val="18"/>
              </w:rPr>
            </w:pPr>
            <w:r w:rsidDel="00000000" w:rsidR="00000000" w:rsidRPr="00000000">
              <w:rPr>
                <w:rFonts w:ascii="Bookman Old Style" w:cs="Bookman Old Style" w:eastAsia="Bookman Old Style" w:hAnsi="Bookman Old Style"/>
                <w:i w:val="1"/>
                <w:iCs w:val="1"/>
                <w:sz w:val="18"/>
                <w:szCs w:val="18"/>
                <w:highlight w:val="white"/>
                <w:rtl w:val="0"/>
              </w:rPr>
              <w:t xml:space="preserve">considerando che Monopoli è una delle mete più gettonate dal turismo nazionale e internazionale.</w:t>
            </w:r>
            <w:r w:rsidDel="00000000" w:rsidR="00000000" w:rsidRPr="00000000">
              <w:rPr>
                <w:rFonts w:ascii="Bookman Old Style" w:cs="Bookman Old Style" w:eastAsia="Bookman Old Style" w:hAnsi="Bookman Old Style"/>
                <w:sz w:val="18"/>
                <w:szCs w:val="18"/>
                <w:highlight w:val="white"/>
                <w:rtl w:val="0"/>
              </w:rPr>
              <w:t xml:space="preserve">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Esperto</w:t>
            </w:r>
          </w:p>
          <w:p w:rsidR="00000000" w:rsidDel="00000000" w:rsidP="00000000" w:rsidRDefault="00000000" w:rsidRPr="00000000" w14:paraId="0000009A">
            <w:pPr>
              <w:widowControl w:val="0"/>
              <w:spacing w:line="240" w:lineRule="auto"/>
              <w:rPr>
                <w:rFonts w:ascii="Bookman Old Style" w:cs="Bookman Old Style" w:eastAsia="Bookman Old Style" w:hAnsi="Bookman Old Style"/>
                <w:b w:val="1"/>
                <w:bCs w:val="1"/>
              </w:rPr>
            </w:pPr>
            <w:r w:rsidDel="00000000" w:rsidR="00000000" w:rsidRPr="00000000">
              <w:rPr>
                <w:rFonts w:ascii="Bookman Old Style" w:cs="Bookman Old Style" w:eastAsia="Bookman Old Style" w:hAnsi="Bookman Old Style"/>
                <w:b w:val="1"/>
                <w:bCs w:val="1"/>
                <w:rtl w:val="0"/>
              </w:rPr>
              <w:t xml:space="preserve">1 Tutor</w:t>
            </w:r>
          </w:p>
          <w:p w:rsidR="00000000" w:rsidDel="00000000" w:rsidP="00000000" w:rsidRDefault="00000000" w:rsidRPr="00000000" w14:paraId="0000009B">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Fonts w:ascii="Calibri" w:cs="Calibri" w:eastAsia="Calibri" w:hAnsi="Calibri"/>
                <w:sz w:val="16"/>
                <w:szCs w:val="16"/>
                <w:highlight w:val="white"/>
                <w:rtl w:val="0"/>
              </w:rPr>
              <w:t xml:space="preserve">Docente esperto in possesso di Laurea attinente alla selezione </w:t>
            </w:r>
          </w:p>
          <w:p w:rsidR="00000000" w:rsidDel="00000000" w:rsidP="00000000" w:rsidRDefault="00000000" w:rsidRPr="00000000" w14:paraId="0000009C">
            <w:pPr>
              <w:widowControl w:val="0"/>
              <w:spacing w:line="240" w:lineRule="auto"/>
              <w:ind w:left="63.307086614172476" w:firstLine="0"/>
              <w:rPr>
                <w:rFonts w:ascii="Calibri" w:cs="Calibri" w:eastAsia="Calibri" w:hAnsi="Calibri"/>
                <w:sz w:val="16"/>
                <w:szCs w:val="16"/>
                <w:highlight w:val="white"/>
              </w:rPr>
            </w:pPr>
            <w:r w:rsidDel="00000000" w:rsidR="00000000" w:rsidRPr="00000000">
              <w:rPr>
                <w:rtl w:val="0"/>
              </w:rPr>
            </w:r>
          </w:p>
          <w:p w:rsidR="00000000" w:rsidDel="00000000" w:rsidP="00000000" w:rsidRDefault="00000000" w:rsidRPr="00000000" w14:paraId="0000009D">
            <w:pPr>
              <w:widowControl w:val="0"/>
              <w:spacing w:line="240" w:lineRule="auto"/>
              <w:ind w:left="63.307086614172476" w:firstLine="0"/>
              <w:jc w:val="center"/>
              <w:rPr>
                <w:rFonts w:ascii="Calibri" w:cs="Calibri" w:eastAsia="Calibri" w:hAnsi="Calibri"/>
                <w:i w:val="1"/>
                <w:iCs w:val="1"/>
                <w:highlight w:val="yellow"/>
              </w:rPr>
            </w:pPr>
            <w:r w:rsidDel="00000000" w:rsidR="00000000" w:rsidRPr="00000000">
              <w:rPr>
                <w:rtl w:val="0"/>
              </w:rPr>
            </w:r>
          </w:p>
          <w:p w:rsidR="00000000" w:rsidDel="00000000" w:rsidP="00000000" w:rsidRDefault="00000000" w:rsidRPr="00000000" w14:paraId="0000009E">
            <w:pPr>
              <w:widowControl w:val="0"/>
              <w:spacing w:line="240" w:lineRule="auto"/>
              <w:ind w:left="63.307086614172476" w:firstLine="0"/>
              <w:rPr>
                <w:rFonts w:ascii="Bookman Old Style" w:cs="Bookman Old Style" w:eastAsia="Bookman Old Style" w:hAnsi="Bookman Old Style"/>
                <w:b w:val="1"/>
                <w:bCs w:val="1"/>
              </w:rPr>
            </w:pPr>
            <w:r w:rsidDel="00000000" w:rsidR="00000000" w:rsidRPr="00000000">
              <w:rPr>
                <w:rFonts w:ascii="Calibri" w:cs="Calibri" w:eastAsia="Calibri" w:hAnsi="Calibri"/>
                <w:sz w:val="16"/>
                <w:szCs w:val="16"/>
                <w:highlight w:val="white"/>
                <w:rtl w:val="0"/>
              </w:rPr>
              <w:t xml:space="preserve">Comprovata esperienza di insegnamento con gli alunni del grado scolastico destinatario o con gli studenti della scuola secondaria di II grado.</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jc w:val="center"/>
              <w:rPr>
                <w:rFonts w:ascii="Bookman Old Style" w:cs="Bookman Old Style" w:eastAsia="Bookman Old Style" w:hAnsi="Bookman Old Style"/>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apr-mag</w:t>
            </w:r>
          </w:p>
          <w:p w:rsidR="00000000" w:rsidDel="00000000" w:rsidP="00000000" w:rsidRDefault="00000000" w:rsidRPr="00000000" w14:paraId="000000A1">
            <w:pPr>
              <w:widowControl w:val="0"/>
              <w:spacing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tc>
      </w:tr>
    </w:tbl>
    <w:p w:rsidR="00000000" w:rsidDel="00000000" w:rsidP="00000000" w:rsidRDefault="00000000" w:rsidRPr="00000000" w14:paraId="000000A2">
      <w:pPr>
        <w:spacing w:after="120" w:before="120" w:lineRule="auto"/>
        <w:jc w:val="both"/>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0A3">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4">
      <w:pPr>
        <w:spacing w:line="240" w:lineRule="auto"/>
        <w:jc w:val="center"/>
        <w:rPr>
          <w:rFonts w:ascii="Bookman Old Style" w:cs="Bookman Old Style" w:eastAsia="Bookman Old Style" w:hAnsi="Bookman Old Style"/>
          <w:b w:val="1"/>
          <w:bCs w:val="1"/>
          <w:i w:val="1"/>
          <w:iCs w:val="1"/>
          <w:sz w:val="20"/>
          <w:szCs w:val="20"/>
          <w:u w:val="single"/>
        </w:rPr>
      </w:pPr>
      <w:r w:rsidDel="00000000" w:rsidR="00000000" w:rsidRPr="00000000">
        <w:rPr>
          <w:rFonts w:ascii="Bookman Old Style" w:cs="Bookman Old Style" w:eastAsia="Bookman Old Style" w:hAnsi="Bookman Old Style"/>
          <w:b w:val="1"/>
          <w:bCs w:val="1"/>
          <w:i w:val="1"/>
          <w:iCs w:val="1"/>
          <w:sz w:val="18"/>
          <w:szCs w:val="18"/>
          <w:u w:val="single"/>
          <w:rtl w:val="0"/>
        </w:rPr>
        <w:t xml:space="preserve"> (N.B.: BARRARE LA CASELLA DI SCELTA PER PARTECIPARE – INSERIRE IL NUMERO DI PREFERENZA-)</w:t>
      </w:r>
      <w:r w:rsidDel="00000000" w:rsidR="00000000" w:rsidRPr="00000000">
        <w:rPr>
          <w:rFonts w:ascii="Bookman Old Style" w:cs="Bookman Old Style" w:eastAsia="Bookman Old Style" w:hAnsi="Bookman Old Style"/>
          <w:b w:val="1"/>
          <w:bCs w:val="1"/>
          <w:i w:val="1"/>
          <w:iCs w:val="1"/>
          <w:sz w:val="20"/>
          <w:szCs w:val="20"/>
          <w:u w:val="single"/>
          <w:rtl w:val="0"/>
        </w:rPr>
        <w:t xml:space="preserve">IN CASO DI UN'UNICA SCELTA INDICARE “1” </w:t>
      </w:r>
    </w:p>
    <w:p w:rsidR="00000000" w:rsidDel="00000000" w:rsidP="00000000" w:rsidRDefault="00000000" w:rsidRPr="00000000" w14:paraId="000000A5">
      <w:pPr>
        <w:spacing w:line="240" w:lineRule="auto"/>
        <w:jc w:val="center"/>
        <w:rPr>
          <w:rFonts w:ascii="Bookman Old Style" w:cs="Bookman Old Style" w:eastAsia="Bookman Old Style" w:hAnsi="Bookman Old Style"/>
          <w:b w:val="1"/>
          <w:bCs w:val="1"/>
          <w:i w:val="1"/>
          <w:iCs w:val="1"/>
          <w:sz w:val="18"/>
          <w:szCs w:val="18"/>
          <w:u w:val="single"/>
        </w:rPr>
      </w:pPr>
      <w:r w:rsidDel="00000000" w:rsidR="00000000" w:rsidRPr="00000000">
        <w:rPr>
          <w:rtl w:val="0"/>
        </w:rPr>
      </w:r>
    </w:p>
    <w:p w:rsidR="00000000" w:rsidDel="00000000" w:rsidP="00000000" w:rsidRDefault="00000000" w:rsidRPr="00000000" w14:paraId="000000A6">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A7">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A tal fine, consapevole della responsabilità penale e della decadenza da eventuali benefici acquisiti</w:t>
      </w:r>
    </w:p>
    <w:p w:rsidR="00000000" w:rsidDel="00000000" w:rsidP="00000000" w:rsidRDefault="00000000" w:rsidRPr="00000000" w14:paraId="000000A8">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nel caso di dichiarazioni mendaci, </w:t>
      </w:r>
      <w:r w:rsidDel="00000000" w:rsidR="00000000" w:rsidRPr="00000000">
        <w:rPr>
          <w:rFonts w:ascii="Bookman Old Style" w:cs="Bookman Old Style" w:eastAsia="Bookman Old Style" w:hAnsi="Bookman Old Style"/>
          <w:b w:val="1"/>
          <w:bCs w:val="1"/>
          <w:sz w:val="20"/>
          <w:szCs w:val="20"/>
          <w:rtl w:val="0"/>
        </w:rPr>
        <w:t xml:space="preserve">dichiara</w:t>
      </w:r>
      <w:r w:rsidDel="00000000" w:rsidR="00000000" w:rsidRPr="00000000">
        <w:rPr>
          <w:rFonts w:ascii="Bookman Old Style" w:cs="Bookman Old Style" w:eastAsia="Bookman Old Style" w:hAnsi="Bookman Old Style"/>
          <w:sz w:val="20"/>
          <w:szCs w:val="20"/>
          <w:rtl w:val="0"/>
        </w:rPr>
        <w:t xml:space="preserve"> sotto la propria responsabilità quanto segue:</w:t>
      </w:r>
    </w:p>
    <w:p w:rsidR="00000000" w:rsidDel="00000000" w:rsidP="00000000" w:rsidRDefault="00000000" w:rsidRPr="00000000" w14:paraId="000000A9">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aver preso visione delle condizioni previste dal bando</w:t>
      </w:r>
    </w:p>
    <w:p w:rsidR="00000000" w:rsidDel="00000000" w:rsidP="00000000" w:rsidRDefault="00000000" w:rsidRPr="00000000" w14:paraId="000000AA">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in godimento dei diritti politici</w:t>
      </w:r>
    </w:p>
    <w:p w:rsidR="00000000" w:rsidDel="00000000" w:rsidP="00000000" w:rsidRDefault="00000000" w:rsidRPr="00000000" w14:paraId="000000AB">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 subito condanne penali ovvero di avere i seguenti provvedimenti penali pendenti: </w:t>
      </w:r>
      <w:r w:rsidDel="00000000" w:rsidR="00000000" w:rsidRPr="00000000">
        <w:rPr>
          <w:rtl w:val="0"/>
        </w:rPr>
      </w:r>
    </w:p>
    <w:p w:rsidR="00000000" w:rsidDel="00000000" w:rsidP="00000000" w:rsidRDefault="00000000" w:rsidRPr="00000000" w14:paraId="000000AC">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w:t>
      </w:r>
      <w:r w:rsidDel="00000000" w:rsidR="00000000" w:rsidRPr="00000000">
        <w:rPr>
          <w:rtl w:val="0"/>
        </w:rPr>
      </w:r>
    </w:p>
    <w:p w:rsidR="00000000" w:rsidDel="00000000" w:rsidP="00000000" w:rsidRDefault="00000000" w:rsidRPr="00000000" w14:paraId="000000AD">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non avere procedimenti penali pendenti, ovvero di avere i seguenti procedimenti penali pendenti : </w:t>
      </w:r>
      <w:r w:rsidDel="00000000" w:rsidR="00000000" w:rsidRPr="00000000">
        <w:rPr>
          <w:rtl w:val="0"/>
        </w:rPr>
      </w:r>
    </w:p>
    <w:p w:rsidR="00000000" w:rsidDel="00000000" w:rsidP="00000000" w:rsidRDefault="00000000" w:rsidRPr="00000000" w14:paraId="000000AE">
      <w:pPr>
        <w:spacing w:line="240" w:lineRule="auto"/>
        <w:ind w:firstLine="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rtl w:val="0"/>
        </w:rPr>
        <w:t xml:space="preserve">__________________________________________________________________</w:t>
      </w:r>
      <w:r w:rsidDel="00000000" w:rsidR="00000000" w:rsidRPr="00000000">
        <w:rPr>
          <w:rtl w:val="0"/>
        </w:rPr>
      </w:r>
    </w:p>
    <w:p w:rsidR="00000000" w:rsidDel="00000000" w:rsidP="00000000" w:rsidRDefault="00000000" w:rsidRPr="00000000" w14:paraId="000000AF">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impegnarsi a documentare puntualmente tutta l’attività svolta</w:t>
      </w:r>
    </w:p>
    <w:p w:rsidR="00000000" w:rsidDel="00000000" w:rsidP="00000000" w:rsidRDefault="00000000" w:rsidRPr="00000000" w14:paraId="000000B0">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essere disponibile ad adattarsi al calendario </w:t>
      </w:r>
      <w:r w:rsidDel="00000000" w:rsidR="00000000" w:rsidRPr="00000000">
        <w:rPr>
          <w:rFonts w:ascii="Bookman Old Style" w:cs="Bookman Old Style" w:eastAsia="Bookman Old Style" w:hAnsi="Bookman Old Style"/>
          <w:sz w:val="20"/>
          <w:szCs w:val="20"/>
          <w:highlight w:val="white"/>
          <w:rtl w:val="0"/>
        </w:rPr>
        <w:t xml:space="preserve"> in base alle necessità dell’Istituzione Scolastica. </w:t>
      </w:r>
    </w:p>
    <w:p w:rsidR="00000000" w:rsidDel="00000000" w:rsidP="00000000" w:rsidRDefault="00000000" w:rsidRPr="00000000" w14:paraId="000000B1">
      <w:pPr>
        <w:numPr>
          <w:ilvl w:val="0"/>
          <w:numId w:val="5"/>
        </w:numPr>
        <w:spacing w:line="240" w:lineRule="auto"/>
        <w:ind w:left="720" w:hanging="360"/>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di non essere in alcuna delle condizioni di incompatibilità con l’incarico previsti dalla norma vigente</w:t>
      </w:r>
    </w:p>
    <w:p w:rsidR="00000000" w:rsidDel="00000000" w:rsidP="00000000" w:rsidRDefault="00000000" w:rsidRPr="00000000" w14:paraId="000000B2">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di avere la competenza informatica l’uso della piattaforma on line “Gestione progetti PON scuola”</w:t>
      </w:r>
    </w:p>
    <w:p w:rsidR="00000000" w:rsidDel="00000000" w:rsidP="00000000" w:rsidRDefault="00000000" w:rsidRPr="00000000" w14:paraId="000000B3">
      <w:pPr>
        <w:numPr>
          <w:ilvl w:val="0"/>
          <w:numId w:val="5"/>
        </w:numPr>
        <w:spacing w:after="120" w:before="120"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essere:</w:t>
      </w:r>
    </w:p>
    <w:p w:rsidR="00000000" w:rsidDel="00000000" w:rsidP="00000000" w:rsidRDefault="00000000" w:rsidRPr="00000000" w14:paraId="000000B4">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Docente interno all’Istituto</w:t>
      </w:r>
    </w:p>
    <w:p w:rsidR="00000000" w:rsidDel="00000000" w:rsidP="00000000" w:rsidRDefault="00000000" w:rsidRPr="00000000" w14:paraId="000000B5">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Docente in servizio presso altra istituzione scolastica</w:t>
      </w:r>
    </w:p>
    <w:p w:rsidR="00000000" w:rsidDel="00000000" w:rsidP="00000000" w:rsidRDefault="00000000" w:rsidRPr="00000000" w14:paraId="000000B6">
      <w:pPr>
        <w:widowControl w:val="0"/>
        <w:tabs>
          <w:tab w:val="left" w:leader="none" w:pos="0"/>
          <w:tab w:val="left" w:leader="none" w:pos="142"/>
        </w:tabs>
        <w:spacing w:line="276" w:lineRule="auto"/>
        <w:ind w:left="1780" w:firstLine="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36"/>
          <w:szCs w:val="36"/>
          <w:rtl w:val="0"/>
        </w:rPr>
        <w:t xml:space="preserve">□</w:t>
      </w:r>
      <w:r w:rsidDel="00000000" w:rsidR="00000000" w:rsidRPr="00000000">
        <w:rPr>
          <w:rFonts w:ascii="Bookman Old Style" w:cs="Bookman Old Style" w:eastAsia="Bookman Old Style" w:hAnsi="Bookman Old Style"/>
          <w:rtl w:val="0"/>
        </w:rPr>
        <w:t xml:space="preserve"> Esperto esterno</w:t>
      </w:r>
    </w:p>
    <w:p w:rsidR="00000000" w:rsidDel="00000000" w:rsidP="00000000" w:rsidRDefault="00000000" w:rsidRPr="00000000" w14:paraId="000000B7">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B8">
      <w:pPr>
        <w:numPr>
          <w:ilvl w:val="0"/>
          <w:numId w:val="5"/>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sz w:val="20"/>
          <w:szCs w:val="20"/>
          <w:rtl w:val="0"/>
        </w:rPr>
        <w:t xml:space="preserve">possedere i seguenti titoli e di aver svolto i seguenti incarichi:</w:t>
      </w:r>
    </w:p>
    <w:p w:rsidR="00000000" w:rsidDel="00000000" w:rsidP="00000000" w:rsidRDefault="00000000" w:rsidRPr="00000000" w14:paraId="000000B9">
      <w:pPr>
        <w:spacing w:line="240" w:lineRule="auto"/>
        <w:ind w:left="720" w:firstLine="0"/>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0BA">
      <w:pPr>
        <w:spacing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CRITERI SELEZIONE ESPERTI</w:t>
      </w:r>
    </w:p>
    <w:tbl>
      <w:tblPr>
        <w:tblStyle w:val="Table2"/>
        <w:tblW w:w="977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391.491656305215"/>
        <w:gridCol w:w="1094.6896145540213"/>
        <w:gridCol w:w="1761.6062430469208"/>
        <w:gridCol w:w="1761.6062430469208"/>
        <w:gridCol w:w="1761.6062430469208"/>
        <w:tblGridChange w:id="0">
          <w:tblGrid>
            <w:gridCol w:w="3391.491656305215"/>
            <w:gridCol w:w="1094.6896145540213"/>
            <w:gridCol w:w="1761.6062430469208"/>
            <w:gridCol w:w="1761.6062430469208"/>
            <w:gridCol w:w="1761.6062430469208"/>
          </w:tblGrid>
        </w:tblGridChange>
      </w:tblGrid>
      <w:tr>
        <w:trPr>
          <w:cantSplit w:val="0"/>
          <w:trHeight w:val="67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ISTRUZIONE, FORMAZIONE NELLO SPECIFICO SETTORE IN CUI SI CONCORRE (MAX 32 PUNTI)</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BE">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n. riferimento</w:t>
            </w:r>
          </w:p>
          <w:p w:rsidR="00000000" w:rsidDel="00000000" w:rsidP="00000000" w:rsidRDefault="00000000" w:rsidRPr="00000000" w14:paraId="000000BF">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del curriculum</w:t>
            </w:r>
          </w:p>
        </w:tc>
        <w:tc>
          <w:tcPr>
            <w:tcBorders>
              <w:top w:color="000000" w:space="0" w:sz="4" w:val="single"/>
              <w:left w:color="000000" w:space="0" w:sz="4" w:val="single"/>
              <w:bottom w:color="000000" w:space="0" w:sz="4" w:val="single"/>
              <w:right w:color="000000" w:space="0" w:sz="4" w:val="single"/>
            </w:tcBorders>
            <w:shd w:fill="b4c6e7" w:val="clear"/>
            <w:vAlign w:val="center"/>
          </w:tcPr>
          <w:p w:rsidR="00000000" w:rsidDel="00000000" w:rsidP="00000000" w:rsidRDefault="00000000" w:rsidRPr="00000000" w14:paraId="000000C0">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Punteggio</w:t>
            </w:r>
          </w:p>
          <w:p w:rsidR="00000000" w:rsidDel="00000000" w:rsidP="00000000" w:rsidRDefault="00000000" w:rsidRPr="00000000" w14:paraId="000000C1">
            <w:pPr>
              <w:widowControl w:val="0"/>
              <w:spacing w:line="240" w:lineRule="auto"/>
              <w:ind w:left="6" w:firstLine="0"/>
              <w:jc w:val="center"/>
              <w:rPr>
                <w:rFonts w:ascii="Bookman Old Style" w:cs="Bookman Old Style" w:eastAsia="Bookman Old Style" w:hAnsi="Bookman Old Style"/>
                <w:b w:val="1"/>
                <w:bCs w:val="1"/>
                <w:sz w:val="18"/>
                <w:szCs w:val="18"/>
                <w:shd w:fill="b4c6e7" w:val="clear"/>
              </w:rPr>
            </w:pPr>
            <w:r w:rsidDel="00000000" w:rsidR="00000000" w:rsidRPr="00000000">
              <w:rPr>
                <w:rFonts w:ascii="Bookman Old Style" w:cs="Bookman Old Style" w:eastAsia="Bookman Old Style" w:hAnsi="Bookman Old Style"/>
                <w:b w:val="1"/>
                <w:bCs w:val="1"/>
                <w:sz w:val="18"/>
                <w:szCs w:val="18"/>
                <w:shd w:fill="b4c6e7" w:val="clear"/>
                <w:rtl w:val="0"/>
              </w:rPr>
              <w:t xml:space="preserve">da compilare     a cura del candidato</w:t>
            </w:r>
          </w:p>
        </w:tc>
      </w:tr>
      <w:tr>
        <w:trPr>
          <w:cantSplit w:val="0"/>
          <w:trHeight w:val="20"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A1. LAUREA ATTINENTE ALLA SELEZIONE</w:t>
            </w:r>
          </w:p>
          <w:p w:rsidR="00000000" w:rsidDel="00000000" w:rsidP="00000000" w:rsidRDefault="00000000" w:rsidRPr="00000000" w14:paraId="000000C3">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magistrale</w:t>
            </w:r>
          </w:p>
          <w:p w:rsidR="00000000" w:rsidDel="00000000" w:rsidP="00000000" w:rsidRDefault="00000000" w:rsidRPr="00000000" w14:paraId="000000C4">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Laurea specialistica</w:t>
            </w:r>
          </w:p>
          <w:p w:rsidR="00000000" w:rsidDel="00000000" w:rsidP="00000000" w:rsidRDefault="00000000" w:rsidRPr="00000000" w14:paraId="000000C5">
            <w:pPr>
              <w:widowControl w:val="0"/>
              <w:numPr>
                <w:ilvl w:val="0"/>
                <w:numId w:val="4"/>
              </w:numPr>
              <w:spacing w:line="240" w:lineRule="auto"/>
              <w:ind w:left="279" w:hanging="142"/>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Vecchio ordinamento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Bookman Old Style" w:cs="Bookman Old Style" w:eastAsia="Bookman Old Style" w:hAnsi="Bookman Old Style"/>
                <w:sz w:val="16"/>
                <w:szCs w:val="16"/>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100 - 110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0"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restart"/>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A2. LAUREA ATTINENTE ALLA SELEZIONE</w:t>
            </w:r>
          </w:p>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(triennale, in alternativa o in aggiunta, in caso di altro titolo, al punto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100-110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232" w:hRule="atLeast"/>
          <w:tblHeader w:val="0"/>
        </w:trPr>
        <w:tc>
          <w:tcPr>
            <w:vMerge w:val="continue"/>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widowControl w:val="0"/>
              <w:rPr>
                <w:rFonts w:ascii="Bookman Old Style" w:cs="Bookman Old Style" w:eastAsia="Bookman Old Style" w:hAnsi="Bookman Old Style"/>
                <w:b w:val="1"/>
                <w:bCs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&lt;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A3. DIPLOMA ATTINENTE ALLA SELEZIONE</w:t>
            </w:r>
          </w:p>
          <w:p w:rsidR="00000000" w:rsidDel="00000000" w:rsidP="00000000" w:rsidRDefault="00000000" w:rsidRPr="00000000" w14:paraId="000000E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 </w:t>
            </w:r>
            <w:r w:rsidDel="00000000" w:rsidR="00000000" w:rsidRPr="00000000">
              <w:rPr>
                <w:rFonts w:ascii="Bookman Old Style" w:cs="Bookman Old Style" w:eastAsia="Bookman Old Style" w:hAnsi="Bookman Old Style"/>
                <w:sz w:val="18"/>
                <w:szCs w:val="18"/>
                <w:highlight w:val="white"/>
                <w:rtl w:val="0"/>
              </w:rPr>
              <w:t xml:space="preserve">(in alternativa ai punti A1 e 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A4. DOTTORATO DI RICERCA ATTINENTE ALLA SELEZIONE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A5. MASTER UNIVERSITARIO DI II LIVELLO ATTINENTE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3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A6. MASTER UNIVERSITARIO DI I LIVELLO ATTINENTE</w:t>
            </w:r>
          </w:p>
          <w:p w:rsidR="00000000" w:rsidDel="00000000" w:rsidP="00000000" w:rsidRDefault="00000000" w:rsidRPr="00000000" w14:paraId="000000F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1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ALLA SELEZIONE </w:t>
            </w:r>
            <w:r w:rsidDel="00000000" w:rsidR="00000000" w:rsidRPr="00000000">
              <w:rPr>
                <w:rFonts w:ascii="Bookman Old Style" w:cs="Bookman Old Style" w:eastAsia="Bookman Old Style" w:hAnsi="Bookman Old Style"/>
                <w:sz w:val="18"/>
                <w:szCs w:val="18"/>
                <w:highlight w:val="white"/>
                <w:rtl w:val="0"/>
              </w:rPr>
              <w:t xml:space="preserve">(in alternativa al punto A5)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A7. DIPLOMA DI PERFEZIONAMENTO O DI SPECIALIZZAZIONE ATTINENTE 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 titolo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19"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p w:rsidR="00000000" w:rsidDel="00000000" w:rsidP="00000000" w:rsidRDefault="00000000" w:rsidRPr="00000000" w14:paraId="0000010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CERTIFICAZIONI OTTENUTE NELLO SPECIFICO SETTORE IN CUI SI CONCORRE (MAX punti 18 )</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8">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09">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57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B1. COMPETENZE I.C.T. CERTIFICATE riconosciute dal MIUR</w:t>
            </w:r>
          </w:p>
          <w:p w:rsidR="00000000" w:rsidDel="00000000" w:rsidP="00000000" w:rsidRDefault="00000000" w:rsidRPr="00000000" w14:paraId="0000010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2 certificazioni)</w:t>
            </w:r>
          </w:p>
          <w:p w:rsidR="00000000" w:rsidDel="00000000" w:rsidP="00000000" w:rsidRDefault="00000000" w:rsidRPr="00000000" w14:paraId="0000010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278"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4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B2. COMPETENZE LINGUISTICHE CERTIFICATE riconosciute dal MIUR</w:t>
            </w:r>
          </w:p>
          <w:p w:rsidR="00000000" w:rsidDel="00000000" w:rsidP="00000000" w:rsidRDefault="00000000" w:rsidRPr="00000000" w14:paraId="0000011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C2/C1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6 C2</w:t>
            </w:r>
          </w:p>
          <w:p w:rsidR="00000000" w:rsidDel="00000000" w:rsidP="00000000" w:rsidRDefault="00000000" w:rsidRPr="00000000" w14:paraId="0000011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5 C1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B3. COMPETENZE LINGUISTICHE CERTIFICATE riconosciute dal MIUR</w:t>
            </w:r>
          </w:p>
          <w:p w:rsidR="00000000" w:rsidDel="00000000" w:rsidP="00000000" w:rsidRDefault="00000000" w:rsidRPr="00000000" w14:paraId="0000011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B2/B1 </w:t>
            </w:r>
            <w:r w:rsidDel="00000000" w:rsidR="00000000" w:rsidRPr="00000000">
              <w:rPr>
                <w:rFonts w:ascii="Bookman Old Style" w:cs="Bookman Old Style" w:eastAsia="Bookman Old Style" w:hAnsi="Bookman Old Style"/>
                <w:sz w:val="18"/>
                <w:szCs w:val="18"/>
                <w:highlight w:val="white"/>
                <w:rtl w:val="0"/>
              </w:rPr>
              <w:t xml:space="preserve">(in alternativa a C1/B2)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4 B2</w:t>
            </w:r>
          </w:p>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3 B1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B4. COMPETENZE LINGUISTICHE CERTIFICATE riconosciute dal MIUR</w:t>
            </w:r>
          </w:p>
          <w:p w:rsidR="00000000" w:rsidDel="00000000" w:rsidP="00000000" w:rsidRDefault="00000000" w:rsidRPr="00000000" w14:paraId="0000012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LIVELLO A1/A2 </w:t>
            </w:r>
            <w:r w:rsidDel="00000000" w:rsidR="00000000" w:rsidRPr="00000000">
              <w:rPr>
                <w:rFonts w:ascii="Bookman Old Style" w:cs="Bookman Old Style" w:eastAsia="Bookman Old Style" w:hAnsi="Bookman Old Style"/>
                <w:sz w:val="18"/>
                <w:szCs w:val="18"/>
                <w:highlight w:val="white"/>
                <w:rtl w:val="0"/>
              </w:rPr>
              <w:t xml:space="preserve">(in alternativa a B2/A2)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A2 </w:t>
            </w:r>
          </w:p>
          <w:p w:rsidR="00000000" w:rsidDel="00000000" w:rsidP="00000000" w:rsidRDefault="00000000" w:rsidRPr="00000000" w14:paraId="0000012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A1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B.5 CERTIFICAZIONI SPECIFICHE AFFERENTI ALLA TIPOLOGIA DEL MODULO/Progetto</w:t>
            </w:r>
          </w:p>
          <w:p w:rsidR="00000000" w:rsidDel="00000000" w:rsidP="00000000" w:rsidRDefault="00000000" w:rsidRPr="00000000" w14:paraId="0000012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(non si valuteranno corsi non strettamente pertinenti con la tematica dello specifico settore)</w:t>
            </w:r>
          </w:p>
          <w:p w:rsidR="00000000" w:rsidDel="00000000" w:rsidP="00000000" w:rsidRDefault="00000000" w:rsidRPr="00000000" w14:paraId="0000012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39"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4 Corsi di agg.to professionale di almeno nr.25 ore e/o titoli specifici)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2" w:right="261"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355"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2D">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highlight w:val="white"/>
                <w:u w:val="single"/>
              </w:rPr>
            </w:pPr>
            <w:r w:rsidDel="00000000" w:rsidR="00000000" w:rsidRPr="00000000">
              <w:rPr>
                <w:rFonts w:ascii="Bookman Old Style" w:cs="Bookman Old Style" w:eastAsia="Bookman Old Style" w:hAnsi="Bookman Old Style"/>
                <w:b w:val="1"/>
                <w:bCs w:val="1"/>
                <w:sz w:val="20"/>
                <w:szCs w:val="20"/>
                <w:highlight w:val="white"/>
                <w:u w:val="single"/>
                <w:rtl w:val="0"/>
              </w:rPr>
              <w:t xml:space="preserve"> </w:t>
            </w:r>
          </w:p>
          <w:p w:rsidR="00000000" w:rsidDel="00000000" w:rsidP="00000000" w:rsidRDefault="00000000" w:rsidRPr="00000000" w14:paraId="0000012E">
            <w:pPr>
              <w:widowControl w:val="0"/>
              <w:pBdr>
                <w:top w:color="000000" w:space="0" w:sz="0" w:val="none"/>
                <w:left w:color="000000" w:space="0" w:sz="0" w:val="none"/>
                <w:bottom w:color="000000" w:space="0" w:sz="0" w:val="none"/>
                <w:right w:color="000000" w:space="0" w:sz="0" w:val="none"/>
                <w:between w:color="000000" w:space="0" w:sz="0" w:val="none"/>
              </w:pBdr>
              <w:spacing w:line="252.00000000000003" w:lineRule="auto"/>
              <w:ind w:left="105" w:firstLine="0"/>
              <w:rPr>
                <w:rFonts w:ascii="Bookman Old Style" w:cs="Bookman Old Style" w:eastAsia="Bookman Old Style" w:hAnsi="Bookman Old Style"/>
                <w:b w:val="1"/>
                <w:bCs w:val="1"/>
                <w:sz w:val="20"/>
                <w:szCs w:val="20"/>
                <w:u w:val="single"/>
                <w:shd w:fill="b4c6e7" w:val="clear"/>
              </w:rPr>
            </w:pPr>
            <w:r w:rsidDel="00000000" w:rsidR="00000000" w:rsidRPr="00000000">
              <w:rPr>
                <w:rFonts w:ascii="Bookman Old Style" w:cs="Bookman Old Style" w:eastAsia="Bookman Old Style" w:hAnsi="Bookman Old Style"/>
                <w:b w:val="1"/>
                <w:bCs w:val="1"/>
                <w:sz w:val="20"/>
                <w:szCs w:val="20"/>
                <w:u w:val="single"/>
                <w:shd w:fill="b4c6e7" w:val="clear"/>
                <w:rtl w:val="0"/>
              </w:rPr>
              <w:t xml:space="preserve">ESPERIENZE NELLO SPECIFICO SETTORE IN CUI SI CONCORRE (max 50 punti)</w:t>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31">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4c6e7" w:val="clear"/>
          </w:tcPr>
          <w:p w:rsidR="00000000" w:rsidDel="00000000" w:rsidP="00000000" w:rsidRDefault="00000000" w:rsidRPr="00000000" w14:paraId="00000132">
            <w:pPr>
              <w:widowControl w:val="0"/>
              <w:rPr>
                <w:rFonts w:ascii="Bookman Old Style" w:cs="Bookman Old Style" w:eastAsia="Bookman Old Style" w:hAnsi="Bookman Old Style"/>
                <w:b w:val="1"/>
                <w:bCs w:val="1"/>
                <w:sz w:val="20"/>
                <w:szCs w:val="20"/>
                <w:highlight w:val="white"/>
                <w:u w:val="single"/>
              </w:rPr>
            </w:pPr>
            <w:r w:rsidDel="00000000" w:rsidR="00000000" w:rsidRPr="00000000">
              <w:rPr>
                <w:rtl w:val="0"/>
              </w:rPr>
            </w:r>
          </w:p>
        </w:tc>
      </w:tr>
      <w:tr>
        <w:trPr>
          <w:cantSplit w:val="0"/>
          <w:trHeight w:val="69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 ISCRIZIONE ALL' ALBO PROFESSIONALE ATTINENTE ALLA SELEZIONE O COLLABORAZIONE CON UNIVERSITA’ ENTI ASSOCIAZIONI PROFESSIONALI (min. 20 ore) SE ATTINENTI ALLA SELEZIONE</w:t>
            </w:r>
          </w:p>
          <w:p w:rsidR="00000000" w:rsidDel="00000000" w:rsidP="00000000" w:rsidRDefault="00000000" w:rsidRPr="00000000" w14:paraId="0000013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338"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sz w:val="18"/>
                <w:szCs w:val="18"/>
                <w:highlight w:val="white"/>
                <w:rtl w:val="0"/>
              </w:rPr>
              <w:t xml:space="preserve">(Max 5 anni/collaborazioni)</w:t>
            </w:r>
            <w:r w:rsidDel="00000000" w:rsidR="00000000" w:rsidRPr="00000000">
              <w:rPr>
                <w:rtl w:val="0"/>
              </w:rPr>
            </w:r>
          </w:p>
          <w:p w:rsidR="00000000" w:rsidDel="00000000" w:rsidP="00000000" w:rsidRDefault="00000000" w:rsidRPr="00000000" w14:paraId="0000013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p w:rsidR="00000000" w:rsidDel="00000000" w:rsidP="00000000" w:rsidRDefault="00000000" w:rsidRPr="00000000" w14:paraId="0000013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4"/>
                <w:szCs w:val="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4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 o per collaborazione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94"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10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C2. ESPERIENZE DI DOCENZA NEL GRADO DI SCUOLA DI PERTINENZA DEI DESTINATARI DEL MODULO O NELL’AMBITO DELLE DISCIPLINE AFFERENTI CIASCUN PROGETTO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12 punti </w:t>
            </w:r>
          </w:p>
          <w:p w:rsidR="00000000" w:rsidDel="00000000" w:rsidP="00000000" w:rsidRDefault="00000000" w:rsidRPr="00000000" w14:paraId="0000013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pt.12</w:t>
            </w:r>
          </w:p>
          <w:p w:rsidR="00000000" w:rsidDel="00000000" w:rsidP="00000000" w:rsidRDefault="00000000" w:rsidRPr="00000000" w14:paraId="0000013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14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5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06"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C3. ESPERIENZE DI LAVORO Libero/Dipendente nel settore di riferimento per cui si concorre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&gt;10anni pt.10</w:t>
            </w:r>
          </w:p>
          <w:p w:rsidR="00000000" w:rsidDel="00000000" w:rsidP="00000000" w:rsidRDefault="00000000" w:rsidRPr="00000000" w14:paraId="0000014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Esperienze fino a 10 anni:</w:t>
            </w:r>
          </w:p>
          <w:p w:rsidR="00000000" w:rsidDel="00000000" w:rsidP="00000000" w:rsidRDefault="00000000" w:rsidRPr="00000000" w14:paraId="0000014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0,5 per anno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5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8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C4. ESPERIENZE DI DOCENZA come esperto  (min. 20 ore) NEI PROGETTI FINANZIATI DAL FONDO SOCIALE EUROPEO (PON – POR-PNRR) SE ATTINENTI ALLA SELEZIONE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8 punti</w:t>
            </w:r>
          </w:p>
          <w:p w:rsidR="00000000" w:rsidDel="00000000" w:rsidP="00000000" w:rsidRDefault="00000000" w:rsidRPr="00000000" w14:paraId="0000014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2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p w:rsidR="00000000" w:rsidDel="00000000" w:rsidP="00000000" w:rsidRDefault="00000000" w:rsidRPr="00000000" w14:paraId="0000014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9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150"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C5. ESPERIENZE DI TUTOR D’AULA/DIDATTICO (min. 20 ore) NEI PROGETTI FINANZIATI DAL FONDO SOCIALE EUROPEO (PON –</w:t>
            </w:r>
          </w:p>
          <w:p w:rsidR="00000000" w:rsidDel="00000000" w:rsidP="00000000" w:rsidRDefault="00000000" w:rsidRPr="00000000" w14:paraId="0000015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POR-PNRR)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5 punti</w:t>
            </w:r>
          </w:p>
          <w:p w:rsidR="00000000" w:rsidDel="00000000" w:rsidP="00000000" w:rsidRDefault="00000000" w:rsidRPr="00000000" w14:paraId="0000015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8" w:right="155" w:firstLine="0"/>
              <w:rPr>
                <w:rFonts w:ascii="Bookman Old Style" w:cs="Bookman Old Style" w:eastAsia="Bookman Old Style" w:hAnsi="Bookman Old Style"/>
                <w:sz w:val="14"/>
                <w:szCs w:val="14"/>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5">
            <w:pPr>
              <w:widowControl w:val="0"/>
              <w:spacing w:line="240" w:lineRule="auto"/>
              <w:rPr>
                <w:rFonts w:ascii="Bookman Old Style" w:cs="Bookman Old Style" w:eastAsia="Bookman Old Style" w:hAnsi="Bookman Old Style"/>
                <w:sz w:val="24"/>
                <w:szCs w:val="24"/>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Punti 1 cad.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widowControl w:val="0"/>
              <w:spacing w:line="240" w:lineRule="auto"/>
              <w:rPr>
                <w:rFonts w:ascii="Bookman Old Style" w:cs="Bookman Old Style" w:eastAsia="Bookman Old Style" w:hAnsi="Bookman Old Style"/>
                <w:b w:val="1"/>
                <w:bCs w:val="1"/>
                <w:sz w:val="18"/>
                <w:szCs w:val="18"/>
                <w:highlight w:val="white"/>
              </w:rPr>
            </w:pPr>
            <w:r w:rsidDel="00000000" w:rsidR="00000000" w:rsidRPr="00000000">
              <w:rPr>
                <w:rtl w:val="0"/>
              </w:rPr>
            </w:r>
          </w:p>
        </w:tc>
      </w:tr>
      <w:tr>
        <w:trPr>
          <w:cantSplit w:val="0"/>
          <w:trHeight w:val="7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5" w:right="245" w:firstLine="0"/>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C10. DOCUMENTATE ESPERIENZE PROFESSIONALI IN PROGETTI, GRUPPI DI LAVORO O DI RICERCA ATTINENTI ALL’AZIONE, DI DURATA ALMENO ANNUALE E/O DI COMPETENZA DEL MIUR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7" w:firstLine="0"/>
              <w:rPr>
                <w:rFonts w:ascii="Bookman Old Style" w:cs="Bookman Old Style" w:eastAsia="Bookman Old Style" w:hAnsi="Bookman Old Style"/>
                <w:sz w:val="14"/>
                <w:szCs w:val="14"/>
                <w:highlight w:val="white"/>
              </w:rPr>
            </w:pPr>
            <w:r w:rsidDel="00000000" w:rsidR="00000000" w:rsidRPr="00000000">
              <w:rPr>
                <w:rFonts w:ascii="Bookman Old Style" w:cs="Bookman Old Style" w:eastAsia="Bookman Old Style" w:hAnsi="Bookman Old Style"/>
                <w:sz w:val="14"/>
                <w:szCs w:val="14"/>
                <w:highlight w:val="white"/>
                <w:rtl w:val="0"/>
              </w:rPr>
              <w:t xml:space="preserve">Max 10  punti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Fonts w:ascii="Bookman Old Style" w:cs="Bookman Old Style" w:eastAsia="Bookman Old Style" w:hAnsi="Bookman Old Style"/>
                <w:b w:val="1"/>
                <w:bCs w:val="1"/>
                <w:sz w:val="18"/>
                <w:szCs w:val="18"/>
                <w:highlight w:val="white"/>
                <w:rtl w:val="0"/>
              </w:rPr>
              <w:t xml:space="preserve">2 Punto cad.</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104" w:right="100" w:firstLine="0"/>
              <w:jc w:val="both"/>
              <w:rPr>
                <w:rFonts w:ascii="Bookman Old Style" w:cs="Bookman Old Style" w:eastAsia="Bookman Old Style" w:hAnsi="Bookman Old Style"/>
                <w:b w:val="1"/>
                <w:bCs w:val="1"/>
                <w:sz w:val="18"/>
                <w:szCs w:val="18"/>
                <w:highlight w:val="white"/>
              </w:rPr>
            </w:pPr>
            <w:r w:rsidDel="00000000" w:rsidR="00000000" w:rsidRPr="00000000">
              <w:rPr>
                <w:rtl w:val="0"/>
              </w:rPr>
            </w:r>
          </w:p>
        </w:tc>
      </w:tr>
    </w:tbl>
    <w:p w:rsidR="00000000" w:rsidDel="00000000" w:rsidP="00000000" w:rsidRDefault="00000000" w:rsidRPr="00000000" w14:paraId="0000015D">
      <w:pPr>
        <w:spacing w:line="240" w:lineRule="auto"/>
        <w:ind w:left="825" w:hanging="360"/>
        <w:jc w:val="both"/>
        <w:rPr>
          <w:rFonts w:ascii="Bookman Old Style" w:cs="Bookman Old Style" w:eastAsia="Bookman Old Style" w:hAnsi="Bookman Old Style"/>
          <w:sz w:val="16"/>
          <w:szCs w:val="16"/>
          <w:highlight w:val="white"/>
        </w:rPr>
      </w:pPr>
      <w:r w:rsidDel="00000000" w:rsidR="00000000" w:rsidRPr="00000000">
        <w:rPr>
          <w:rtl w:val="0"/>
        </w:rPr>
      </w:r>
    </w:p>
    <w:p w:rsidR="00000000" w:rsidDel="00000000" w:rsidP="00000000" w:rsidRDefault="00000000" w:rsidRPr="00000000" w14:paraId="0000015E">
      <w:pPr>
        <w:spacing w:line="240" w:lineRule="auto"/>
        <w:ind w:left="825" w:hanging="360"/>
        <w:jc w:val="both"/>
        <w:rPr>
          <w:rFonts w:ascii="Bookman Old Style" w:cs="Bookman Old Style" w:eastAsia="Bookman Old Style" w:hAnsi="Bookman Old Style"/>
          <w:highlight w:val="white"/>
        </w:rPr>
      </w:pPr>
      <w:r w:rsidDel="00000000" w:rsidR="00000000" w:rsidRPr="00000000">
        <w:rPr>
          <w:rFonts w:ascii="Bookman Old Style" w:cs="Bookman Old Style" w:eastAsia="Bookman Old Style" w:hAnsi="Bookman Old Style"/>
          <w:sz w:val="16"/>
          <w:szCs w:val="16"/>
          <w:highlight w:val="white"/>
          <w:rtl w:val="0"/>
        </w:rPr>
        <w:t xml:space="preserve">*Il voto di laurea sarà valutato nel seguente modo:</w:t>
      </w:r>
      <w:r w:rsidDel="00000000" w:rsidR="00000000" w:rsidRPr="00000000">
        <w:rPr>
          <w:rtl w:val="0"/>
        </w:rPr>
      </w:r>
    </w:p>
    <w:tbl>
      <w:tblPr>
        <w:tblStyle w:val="Table3"/>
        <w:tblW w:w="9639.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76"/>
        <w:gridCol w:w="2593"/>
        <w:gridCol w:w="2578"/>
        <w:gridCol w:w="1892"/>
        <w:tblGridChange w:id="0">
          <w:tblGrid>
            <w:gridCol w:w="2576"/>
            <w:gridCol w:w="2593"/>
            <w:gridCol w:w="2578"/>
            <w:gridCol w:w="1892"/>
          </w:tblGrid>
        </w:tblGridChange>
      </w:tblGrid>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F">
            <w:pPr>
              <w:widowControl w:val="0"/>
              <w:spacing w:before="47" w:line="180" w:lineRule="auto"/>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widowControl w:val="0"/>
              <w:spacing w:before="47" w:line="180" w:lineRule="auto"/>
              <w:ind w:left="107"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1">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Voto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2">
            <w:pPr>
              <w:widowControl w:val="0"/>
              <w:spacing w:before="47" w:line="180" w:lineRule="auto"/>
              <w:ind w:left="106" w:firstLine="0"/>
              <w:jc w:val="center"/>
              <w:rPr>
                <w:rFonts w:ascii="Bookman Old Style" w:cs="Bookman Old Style" w:eastAsia="Bookman Old Style" w:hAnsi="Bookman Old Style"/>
                <w:b w:val="1"/>
                <w:bCs w:val="1"/>
                <w:sz w:val="16"/>
                <w:szCs w:val="16"/>
                <w:highlight w:val="white"/>
              </w:rPr>
            </w:pPr>
            <w:r w:rsidDel="00000000" w:rsidR="00000000" w:rsidRPr="00000000">
              <w:rPr>
                <w:rFonts w:ascii="Bookman Old Style" w:cs="Bookman Old Style" w:eastAsia="Bookman Old Style" w:hAnsi="Bookman Old Style"/>
                <w:b w:val="1"/>
                <w:bCs w:val="1"/>
                <w:sz w:val="16"/>
                <w:szCs w:val="16"/>
                <w:highlight w:val="white"/>
                <w:rtl w:val="0"/>
              </w:rPr>
              <w:t xml:space="preserve">Punteggio</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fino a 100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4">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6">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6</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7">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101-102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8">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9">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A">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7</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B">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103-104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D">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109</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E">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8</w:t>
            </w:r>
          </w:p>
        </w:tc>
      </w:tr>
      <w:tr>
        <w:trPr>
          <w:cantSplit w:val="0"/>
          <w:trHeight w:val="2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F">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0">
            <w:pPr>
              <w:widowControl w:val="0"/>
              <w:spacing w:before="47" w:line="180"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1">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2">
            <w:pPr>
              <w:widowControl w:val="0"/>
              <w:spacing w:before="47" w:line="180"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9</w:t>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4">
            <w:pPr>
              <w:widowControl w:val="0"/>
              <w:spacing w:before="47" w:line="177" w:lineRule="auto"/>
              <w:ind w:left="107"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5">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110 e lode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widowControl w:val="0"/>
              <w:spacing w:before="47" w:line="177" w:lineRule="auto"/>
              <w:ind w:left="106" w:firstLine="0"/>
              <w:rPr>
                <w:rFonts w:ascii="Bookman Old Style" w:cs="Bookman Old Style" w:eastAsia="Bookman Old Style" w:hAnsi="Bookman Old Style"/>
                <w:sz w:val="16"/>
                <w:szCs w:val="16"/>
                <w:highlight w:val="white"/>
              </w:rPr>
            </w:pPr>
            <w:r w:rsidDel="00000000" w:rsidR="00000000" w:rsidRPr="00000000">
              <w:rPr>
                <w:rFonts w:ascii="Bookman Old Style" w:cs="Bookman Old Style" w:eastAsia="Bookman Old Style" w:hAnsi="Bookman Old Style"/>
                <w:sz w:val="16"/>
                <w:szCs w:val="16"/>
                <w:highlight w:val="white"/>
                <w:rtl w:val="0"/>
              </w:rPr>
              <w:t xml:space="preserve">10</w:t>
            </w:r>
          </w:p>
        </w:tc>
      </w:tr>
    </w:tbl>
    <w:p w:rsidR="00000000" w:rsidDel="00000000" w:rsidP="00000000" w:rsidRDefault="00000000" w:rsidRPr="00000000" w14:paraId="00000177">
      <w:pPr>
        <w:spacing w:line="240" w:lineRule="auto"/>
        <w:jc w:val="left"/>
        <w:rPr>
          <w:rFonts w:ascii="Bookman Old Style" w:cs="Bookman Old Style" w:eastAsia="Bookman Old Style" w:hAnsi="Bookman Old Style"/>
          <w:b w:val="1"/>
          <w:bCs w:val="1"/>
          <w:sz w:val="26"/>
          <w:szCs w:val="26"/>
        </w:rPr>
      </w:pPr>
      <w:r w:rsidDel="00000000" w:rsidR="00000000" w:rsidRPr="00000000">
        <w:rPr>
          <w:rtl w:val="0"/>
        </w:rPr>
      </w:r>
    </w:p>
    <w:p w:rsidR="00000000" w:rsidDel="00000000" w:rsidP="00000000" w:rsidRDefault="00000000" w:rsidRPr="00000000" w14:paraId="00000178">
      <w:pPr>
        <w:widowControl w:val="0"/>
        <w:tabs>
          <w:tab w:val="left" w:leader="none" w:pos="0"/>
          <w:tab w:val="left" w:leader="none" w:pos="142"/>
        </w:tabs>
        <w:spacing w:after="120" w:before="120" w:line="276.0005454545455" w:lineRule="auto"/>
        <w:jc w:val="both"/>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i w:val="1"/>
          <w:iCs w:val="1"/>
          <w:sz w:val="18"/>
          <w:szCs w:val="18"/>
          <w:rtl w:val="0"/>
        </w:rPr>
        <w:t xml:space="preserve">(*) per ogni titolo/esperienza è obbligatorio indicare il punteggio pena la NON valutazione del titolo/esperienza (art.3 dell’avviso)</w:t>
      </w:r>
      <w:r w:rsidDel="00000000" w:rsidR="00000000" w:rsidRPr="00000000">
        <w:rPr>
          <w:rtl w:val="0"/>
        </w:rPr>
      </w:r>
    </w:p>
    <w:p w:rsidR="00000000" w:rsidDel="00000000" w:rsidP="00000000" w:rsidRDefault="00000000" w:rsidRPr="00000000" w14:paraId="00000179">
      <w:pPr>
        <w:spacing w:after="120" w:before="120" w:line="240" w:lineRule="auto"/>
        <w:jc w:val="center"/>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DICHIARA</w:t>
      </w:r>
    </w:p>
    <w:p w:rsidR="00000000" w:rsidDel="00000000" w:rsidP="00000000" w:rsidRDefault="00000000" w:rsidRPr="00000000" w14:paraId="0000017A">
      <w:pPr>
        <w:spacing w:after="120" w:before="120" w:line="240" w:lineRule="auto"/>
        <w:jc w:val="center"/>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7B">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Fonts w:ascii="Bookman Old Style" w:cs="Bookman Old Style" w:eastAsia="Bookman Old Style" w:hAnsi="Bookman Old Style"/>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17C">
      <w:pPr>
        <w:spacing w:after="120" w:before="120" w:line="240" w:lineRule="auto"/>
        <w:jc w:val="both"/>
        <w:rPr>
          <w:rFonts w:ascii="Bookman Old Style" w:cs="Bookman Old Style" w:eastAsia="Bookman Old Style" w:hAnsi="Bookman Old Style"/>
          <w:b w:val="1"/>
          <w:bCs w:val="1"/>
          <w:sz w:val="24"/>
          <w:szCs w:val="24"/>
        </w:rPr>
      </w:pPr>
      <w:r w:rsidDel="00000000" w:rsidR="00000000" w:rsidRPr="00000000">
        <w:rPr>
          <w:rtl w:val="0"/>
        </w:rPr>
      </w:r>
    </w:p>
    <w:p w:rsidR="00000000" w:rsidDel="00000000" w:rsidP="00000000" w:rsidRDefault="00000000" w:rsidRPr="00000000" w14:paraId="0000017D">
      <w:pPr>
        <w:numPr>
          <w:ilvl w:val="0"/>
          <w:numId w:val="1"/>
        </w:numPr>
        <w:spacing w:before="120"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trovarsi in situazione di incompatibilità, ai sensi di quanto previsto dal d.lgs. n. 39/2013 e dall’art. 53, del d.lgs. n. 165/2001; </w:t>
      </w:r>
    </w:p>
    <w:p w:rsidR="00000000" w:rsidDel="00000000" w:rsidP="00000000" w:rsidRDefault="00000000" w:rsidRPr="00000000" w14:paraId="0000017E">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7F">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180">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propri;</w:t>
      </w:r>
    </w:p>
    <w:p w:rsidR="00000000" w:rsidDel="00000000" w:rsidP="00000000" w:rsidRDefault="00000000" w:rsidRPr="00000000" w14:paraId="00000181">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182">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183">
      <w:pPr>
        <w:numPr>
          <w:ilvl w:val="0"/>
          <w:numId w:val="3"/>
        </w:numPr>
        <w:spacing w:line="240" w:lineRule="auto"/>
        <w:ind w:left="1068"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184">
      <w:pPr>
        <w:spacing w:line="240" w:lineRule="auto"/>
        <w:ind w:left="1068"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5">
      <w:pPr>
        <w:numPr>
          <w:ilvl w:val="0"/>
          <w:numId w:val="1"/>
        </w:numPr>
        <w:spacing w:line="276"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che non sussistono diverse ragioni di opportunità che si frappongono al conferimento dell’incarico in questione;</w:t>
      </w:r>
    </w:p>
    <w:p w:rsidR="00000000" w:rsidDel="00000000" w:rsidP="00000000" w:rsidRDefault="00000000" w:rsidRPr="00000000" w14:paraId="00000186">
      <w:pPr>
        <w:spacing w:line="276"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7">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188">
      <w:pPr>
        <w:spacing w:line="240" w:lineRule="auto"/>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9">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18A">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B">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18C">
      <w:pPr>
        <w:spacing w:line="240" w:lineRule="auto"/>
        <w:ind w:left="708" w:firstLine="0"/>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D">
      <w:pPr>
        <w:spacing w:line="240" w:lineRule="auto"/>
        <w:ind w:left="720" w:firstLine="0"/>
        <w:jc w:val="both"/>
        <w:rPr>
          <w:rFonts w:ascii="Bookman Old Style" w:cs="Bookman Old Style" w:eastAsia="Bookman Old Style" w:hAnsi="Bookman Old Style"/>
        </w:rPr>
      </w:pPr>
      <w:r w:rsidDel="00000000" w:rsidR="00000000" w:rsidRPr="00000000">
        <w:rPr>
          <w:rtl w:val="0"/>
        </w:rPr>
      </w:r>
    </w:p>
    <w:p w:rsidR="00000000" w:rsidDel="00000000" w:rsidP="00000000" w:rsidRDefault="00000000" w:rsidRPr="00000000" w14:paraId="0000018E">
      <w:pPr>
        <w:numPr>
          <w:ilvl w:val="0"/>
          <w:numId w:val="1"/>
        </w:numPr>
        <w:spacing w:line="240" w:lineRule="auto"/>
        <w:ind w:left="720" w:hanging="360"/>
        <w:jc w:val="both"/>
        <w:rPr>
          <w:rFonts w:ascii="Bookman Old Style" w:cs="Bookman Old Style" w:eastAsia="Bookman Old Style" w:hAnsi="Bookman Old Style"/>
        </w:rPr>
      </w:pPr>
      <w:r w:rsidDel="00000000" w:rsidR="00000000" w:rsidRPr="00000000">
        <w:rPr>
          <w:rFonts w:ascii="Bookman Old Style" w:cs="Bookman Old Style" w:eastAsia="Bookman Old Style" w:hAnsi="Bookman Old Style"/>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18F">
      <w:pPr>
        <w:spacing w:line="240" w:lineRule="auto"/>
        <w:rPr>
          <w:rFonts w:ascii="Bookman Old Style" w:cs="Bookman Old Style" w:eastAsia="Bookman Old Style" w:hAnsi="Bookman Old Style"/>
          <w:b w:val="1"/>
          <w:bCs w:val="1"/>
        </w:rPr>
      </w:pPr>
      <w:r w:rsidDel="00000000" w:rsidR="00000000" w:rsidRPr="00000000">
        <w:rPr>
          <w:rtl w:val="0"/>
        </w:rPr>
      </w:r>
    </w:p>
    <w:p w:rsidR="00000000" w:rsidDel="00000000" w:rsidP="00000000" w:rsidRDefault="00000000" w:rsidRPr="00000000" w14:paraId="00000190">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91">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tl w:val="0"/>
        </w:rPr>
      </w:r>
    </w:p>
    <w:p w:rsidR="00000000" w:rsidDel="00000000" w:rsidP="00000000" w:rsidRDefault="00000000" w:rsidRPr="00000000" w14:paraId="00000192">
      <w:pPr>
        <w:spacing w:after="200" w:line="240" w:lineRule="auto"/>
        <w:jc w:val="center"/>
        <w:rPr>
          <w:rFonts w:ascii="Bookman Old Style" w:cs="Bookman Old Style" w:eastAsia="Bookman Old Style" w:hAnsi="Bookman Old Style"/>
          <w:b w:val="1"/>
          <w:bCs w:val="1"/>
          <w:sz w:val="20"/>
          <w:szCs w:val="20"/>
        </w:rPr>
      </w:pPr>
      <w:r w:rsidDel="00000000" w:rsidR="00000000" w:rsidRPr="00000000">
        <w:rPr>
          <w:rFonts w:ascii="Bookman Old Style" w:cs="Bookman Old Style" w:eastAsia="Bookman Old Style" w:hAnsi="Bookman Old Style"/>
          <w:b w:val="1"/>
          <w:bCs w:val="1"/>
          <w:sz w:val="20"/>
          <w:szCs w:val="20"/>
          <w:rtl w:val="0"/>
        </w:rPr>
        <w:t xml:space="preserve">DICHIARAZIONI AGGIUNTIVE</w:t>
      </w:r>
    </w:p>
    <w:p w:rsidR="00000000" w:rsidDel="00000000" w:rsidP="00000000" w:rsidRDefault="00000000" w:rsidRPr="00000000" w14:paraId="00000193">
      <w:pPr>
        <w:spacing w:line="240" w:lineRule="auto"/>
        <w:jc w:val="both"/>
        <w:rPr>
          <w:rFonts w:ascii="Bookman Old Style" w:cs="Bookman Old Style" w:eastAsia="Bookman Old Style" w:hAnsi="Bookman Old Style"/>
          <w:b w:val="1"/>
          <w:bCs w:val="1"/>
          <w:i w:val="1"/>
          <w:iCs w:val="1"/>
          <w:sz w:val="20"/>
          <w:szCs w:val="20"/>
        </w:rPr>
      </w:pPr>
      <w:r w:rsidDel="00000000" w:rsidR="00000000" w:rsidRPr="00000000">
        <w:rPr>
          <w:rFonts w:ascii="Bookman Old Style" w:cs="Bookman Old Style" w:eastAsia="Bookman Old Style" w:hAnsi="Bookman Old Style"/>
          <w:b w:val="1"/>
          <w:bCs w:val="1"/>
          <w:i w:val="1"/>
          <w:iCs w:val="1"/>
          <w:sz w:val="20"/>
          <w:szCs w:val="20"/>
          <w:rtl w:val="0"/>
        </w:rPr>
        <w:t xml:space="preserve">il/la sottoscritto/a, ai sensi degli art. 46 e 47 del dpr 28.12.2000 n. 445, consapevole della responsabilita' penale cui puo’ andare incontro in caso di affermazioni mendaci ai sensi dell'art. 76 del medesimo dpr 445/2000 dichiara di avere la necessaria conoscenza della piattaforma pn sif 21/27 e di quant’altro occorrente per svolgere con correttezza tempestivita’ ed efficacia i compiti inerenti alla figura professionale per la quale si partecipa ovvero di acquisirla nei tempi previsti dall’incarico</w:t>
      </w:r>
    </w:p>
    <w:p w:rsidR="00000000" w:rsidDel="00000000" w:rsidP="00000000" w:rsidRDefault="00000000" w:rsidRPr="00000000" w14:paraId="00000194">
      <w:pPr>
        <w:spacing w:after="200" w:line="240" w:lineRule="auto"/>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5">
      <w:pPr>
        <w:spacing w:after="200" w:line="240" w:lineRule="auto"/>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96">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7">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8">
      <w:pPr>
        <w:spacing w:line="24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Il/la sottoscritto/a, ai sensi della legge 196/03 e successivo GDPR 679/2016, autorizza l’istituto _________________ al trattamento dei dati contenuti nella presente autocertificazione esclusivamente nell’ambito e per i fini istituzionali della Pubblica Amministrazione</w:t>
      </w:r>
    </w:p>
    <w:p w:rsidR="00000000" w:rsidDel="00000000" w:rsidP="00000000" w:rsidRDefault="00000000" w:rsidRPr="00000000" w14:paraId="00000199">
      <w:pPr>
        <w:spacing w:line="24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A">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Data ___________________ firma ____________________________________________</w:t>
      </w:r>
    </w:p>
    <w:p w:rsidR="00000000" w:rsidDel="00000000" w:rsidP="00000000" w:rsidRDefault="00000000" w:rsidRPr="00000000" w14:paraId="0000019B">
      <w:pPr>
        <w:spacing w:line="240" w:lineRule="auto"/>
        <w:jc w:val="both"/>
        <w:rPr>
          <w:rFonts w:ascii="Bookman Old Style" w:cs="Bookman Old Style" w:eastAsia="Bookman Old Style" w:hAnsi="Bookman Old Style"/>
          <w:i w:val="1"/>
          <w:iCs w:val="1"/>
          <w:sz w:val="18"/>
          <w:szCs w:val="18"/>
        </w:rPr>
      </w:pPr>
      <w:r w:rsidDel="00000000" w:rsidR="00000000" w:rsidRPr="00000000">
        <w:rPr>
          <w:rtl w:val="0"/>
        </w:rPr>
      </w:r>
    </w:p>
    <w:p w:rsidR="00000000" w:rsidDel="00000000" w:rsidP="00000000" w:rsidRDefault="00000000" w:rsidRPr="00000000" w14:paraId="0000019C">
      <w:pPr>
        <w:spacing w:line="240" w:lineRule="auto"/>
        <w:jc w:val="both"/>
        <w:rPr>
          <w:rFonts w:ascii="Bookman Old Style" w:cs="Bookman Old Style" w:eastAsia="Bookman Old Style" w:hAnsi="Bookman Old Style"/>
          <w:i w:val="1"/>
          <w:iCs w:val="1"/>
          <w:sz w:val="18"/>
          <w:szCs w:val="18"/>
        </w:rPr>
      </w:pPr>
      <w:r w:rsidDel="00000000" w:rsidR="00000000" w:rsidRPr="00000000">
        <w:rPr>
          <w:rtl w:val="0"/>
        </w:rPr>
      </w:r>
    </w:p>
    <w:p w:rsidR="00000000" w:rsidDel="00000000" w:rsidP="00000000" w:rsidRDefault="00000000" w:rsidRPr="00000000" w14:paraId="0000019D">
      <w:pPr>
        <w:spacing w:line="240" w:lineRule="auto"/>
        <w:jc w:val="both"/>
        <w:rPr>
          <w:rFonts w:ascii="Bookman Old Style" w:cs="Bookman Old Style" w:eastAsia="Bookman Old Style" w:hAnsi="Bookman Old Style"/>
          <w:b w:val="1"/>
          <w:bCs w:val="1"/>
          <w:i w:val="1"/>
          <w:iCs w:val="1"/>
          <w:sz w:val="18"/>
          <w:szCs w:val="18"/>
          <w:u w:val="single"/>
        </w:rPr>
      </w:pPr>
      <w:r w:rsidDel="00000000" w:rsidR="00000000" w:rsidRPr="00000000">
        <w:rPr>
          <w:rFonts w:ascii="Bookman Old Style" w:cs="Bookman Old Style" w:eastAsia="Bookman Old Style" w:hAnsi="Bookman Old Style"/>
          <w:i w:val="1"/>
          <w:iCs w:val="1"/>
          <w:sz w:val="18"/>
          <w:szCs w:val="18"/>
          <w:rtl w:val="0"/>
        </w:rPr>
        <w:t xml:space="preserve">N.B.: </w:t>
      </w:r>
      <w:r w:rsidDel="00000000" w:rsidR="00000000" w:rsidRPr="00000000">
        <w:rPr>
          <w:rFonts w:ascii="Bookman Old Style" w:cs="Bookman Old Style" w:eastAsia="Bookman Old Style" w:hAnsi="Bookman Old Style"/>
          <w:b w:val="1"/>
          <w:bCs w:val="1"/>
          <w:i w:val="1"/>
          <w:iCs w:val="1"/>
          <w:sz w:val="18"/>
          <w:szCs w:val="18"/>
          <w:u w:val="single"/>
          <w:rtl w:val="0"/>
        </w:rPr>
        <w:t xml:space="preserve">La domanda priva degli allegati e non firmati non verrà presa in considerazione</w:t>
      </w:r>
    </w:p>
    <w:p w:rsidR="00000000" w:rsidDel="00000000" w:rsidP="00000000" w:rsidRDefault="00000000" w:rsidRPr="00000000" w14:paraId="0000019E">
      <w:pPr>
        <w:spacing w:line="480" w:lineRule="auto"/>
        <w:jc w:val="both"/>
        <w:rPr>
          <w:rFonts w:ascii="Bookman Old Style" w:cs="Bookman Old Style" w:eastAsia="Bookman Old Style" w:hAnsi="Bookman Old Style"/>
          <w:sz w:val="20"/>
          <w:szCs w:val="20"/>
        </w:rPr>
      </w:pPr>
      <w:r w:rsidDel="00000000" w:rsidR="00000000" w:rsidRPr="00000000">
        <w:rPr>
          <w:rtl w:val="0"/>
        </w:rPr>
      </w:r>
    </w:p>
    <w:p w:rsidR="00000000" w:rsidDel="00000000" w:rsidP="00000000" w:rsidRDefault="00000000" w:rsidRPr="00000000" w14:paraId="0000019F">
      <w:pPr>
        <w:spacing w:line="480" w:lineRule="auto"/>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Si allega alla presente </w:t>
      </w:r>
    </w:p>
    <w:p w:rsidR="00000000" w:rsidDel="00000000" w:rsidP="00000000" w:rsidRDefault="00000000" w:rsidRPr="00000000" w14:paraId="000001A0">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Documento di identità in fotocopia</w:t>
      </w:r>
    </w:p>
    <w:p w:rsidR="00000000" w:rsidDel="00000000" w:rsidP="00000000" w:rsidRDefault="00000000" w:rsidRPr="00000000" w14:paraId="000001A1">
      <w:pPr>
        <w:widowControl w:val="0"/>
        <w:numPr>
          <w:ilvl w:val="0"/>
          <w:numId w:val="2"/>
        </w:numPr>
        <w:tabs>
          <w:tab w:val="left" w:leader="none" w:pos="480"/>
        </w:tabs>
        <w:spacing w:before="20" w:line="240" w:lineRule="auto"/>
        <w:ind w:right="261"/>
        <w:jc w:val="both"/>
        <w:rPr>
          <w:rFonts w:ascii="Bookman Old Style" w:cs="Bookman Old Style" w:eastAsia="Bookman Old Style" w:hAnsi="Bookman Old Style"/>
          <w:sz w:val="20"/>
          <w:szCs w:val="20"/>
        </w:rPr>
      </w:pPr>
      <w:r w:rsidDel="00000000" w:rsidR="00000000" w:rsidRPr="00000000">
        <w:rPr>
          <w:rFonts w:ascii="Bookman Old Style" w:cs="Bookman Old Style" w:eastAsia="Bookman Old Style" w:hAnsi="Bookman Old Style"/>
          <w:sz w:val="20"/>
          <w:szCs w:val="20"/>
          <w:rtl w:val="0"/>
        </w:rPr>
        <w:t xml:space="preserve">Curriculum Vitae</w:t>
      </w: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Bookman Old Style"/>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2">
    <w:pPr>
      <w:rPr>
        <w:rFonts w:ascii="Bookman Old Style" w:cs="Bookman Old Style" w:eastAsia="Bookman Old Style" w:hAnsi="Bookman Old Style"/>
        <w:i w:val="1"/>
        <w:iCs w:val="1"/>
      </w:rPr>
    </w:pPr>
    <w:r w:rsidDel="00000000" w:rsidR="00000000" w:rsidRPr="00000000">
      <w:rPr>
        <w:rFonts w:ascii="Bookman Old Style" w:cs="Bookman Old Style" w:eastAsia="Bookman Old Style" w:hAnsi="Bookman Old Style"/>
        <w:i w:val="1"/>
        <w:iCs w:val="1"/>
        <w:rtl w:val="0"/>
      </w:rPr>
      <w:t xml:space="preserve">Allegato A all’Avviso-Modello domanda di partecipazione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854" w:hanging="359.99999999999994"/>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abstractNum w:abstractNumId="4">
    <w:lvl w:ilvl="0">
      <w:start w:val="1"/>
      <w:numFmt w:val="bullet"/>
      <w:lvlText w:val="●"/>
      <w:lvlJc w:val="left"/>
      <w:pPr>
        <w:ind w:left="825" w:hanging="360"/>
      </w:pPr>
      <w:rPr>
        <w:u w:val="none"/>
      </w:rPr>
    </w:lvl>
    <w:lvl w:ilvl="1">
      <w:start w:val="1"/>
      <w:numFmt w:val="bullet"/>
      <w:lvlText w:val="o"/>
      <w:lvlJc w:val="left"/>
      <w:pPr>
        <w:ind w:left="1545" w:hanging="360"/>
      </w:pPr>
      <w:rPr>
        <w:u w:val="none"/>
      </w:rPr>
    </w:lvl>
    <w:lvl w:ilvl="2">
      <w:start w:val="1"/>
      <w:numFmt w:val="bullet"/>
      <w:lvlText w:val="▪"/>
      <w:lvlJc w:val="left"/>
      <w:pPr>
        <w:ind w:left="2265" w:hanging="360"/>
      </w:pPr>
      <w:rPr>
        <w:u w:val="none"/>
      </w:rPr>
    </w:lvl>
    <w:lvl w:ilvl="3">
      <w:start w:val="1"/>
      <w:numFmt w:val="bullet"/>
      <w:lvlText w:val="●"/>
      <w:lvlJc w:val="left"/>
      <w:pPr>
        <w:ind w:left="2985" w:hanging="360"/>
      </w:pPr>
      <w:rPr>
        <w:u w:val="none"/>
      </w:rPr>
    </w:lvl>
    <w:lvl w:ilvl="4">
      <w:start w:val="1"/>
      <w:numFmt w:val="bullet"/>
      <w:lvlText w:val="o"/>
      <w:lvlJc w:val="left"/>
      <w:pPr>
        <w:ind w:left="3705" w:hanging="360"/>
      </w:pPr>
      <w:rPr>
        <w:u w:val="none"/>
      </w:rPr>
    </w:lvl>
    <w:lvl w:ilvl="5">
      <w:start w:val="1"/>
      <w:numFmt w:val="bullet"/>
      <w:lvlText w:val="▪"/>
      <w:lvlJc w:val="left"/>
      <w:pPr>
        <w:ind w:left="4425" w:hanging="360"/>
      </w:pPr>
      <w:rPr>
        <w:u w:val="none"/>
      </w:rPr>
    </w:lvl>
    <w:lvl w:ilvl="6">
      <w:start w:val="1"/>
      <w:numFmt w:val="bullet"/>
      <w:lvlText w:val="●"/>
      <w:lvlJc w:val="left"/>
      <w:pPr>
        <w:ind w:left="5145" w:hanging="360"/>
      </w:pPr>
      <w:rPr>
        <w:u w:val="none"/>
      </w:rPr>
    </w:lvl>
    <w:lvl w:ilvl="7">
      <w:start w:val="1"/>
      <w:numFmt w:val="bullet"/>
      <w:lvlText w:val="o"/>
      <w:lvlJc w:val="left"/>
      <w:pPr>
        <w:ind w:left="5865" w:hanging="360"/>
      </w:pPr>
      <w:rPr>
        <w:u w:val="none"/>
      </w:rPr>
    </w:lvl>
    <w:lvl w:ilvl="8">
      <w:start w:val="1"/>
      <w:numFmt w:val="bullet"/>
      <w:lvlText w:val="▪"/>
      <w:lvlJc w:val="left"/>
      <w:pPr>
        <w:ind w:left="6585" w:hanging="360"/>
      </w:pPr>
      <w:rPr>
        <w:u w:val="none"/>
      </w:rPr>
    </w:lvl>
  </w:abstractNum>
  <w:abstractNum w:abstractNumId="5">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